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6601" w14:textId="006F5494" w:rsidR="004E42B4" w:rsidRPr="004E42B4" w:rsidRDefault="004E42B4" w:rsidP="004E42B4">
      <w:pPr>
        <w:pStyle w:val="Kop1"/>
        <w:tabs>
          <w:tab w:val="clear" w:pos="1418"/>
        </w:tabs>
        <w:spacing w:line="230" w:lineRule="auto"/>
        <w:rPr>
          <w:rFonts w:ascii="Arial" w:hAnsi="Arial"/>
          <w:szCs w:val="20"/>
        </w:rPr>
      </w:pPr>
      <w:bookmarkStart w:id="0" w:name="_Toc330546764"/>
      <w:r w:rsidRPr="004E42B4">
        <w:rPr>
          <w:rFonts w:ascii="Arial" w:hAnsi="Arial"/>
          <w:szCs w:val="20"/>
        </w:rPr>
        <w:t>Model individuele arbeidsovereenkomst</w:t>
      </w:r>
      <w:r w:rsidR="00F6773D">
        <w:rPr>
          <w:rFonts w:ascii="Arial" w:hAnsi="Arial"/>
          <w:szCs w:val="20"/>
        </w:rPr>
        <w:t xml:space="preserve"> bij de </w:t>
      </w:r>
      <w:r w:rsidRPr="004E42B4">
        <w:rPr>
          <w:rFonts w:ascii="Arial" w:hAnsi="Arial"/>
          <w:szCs w:val="20"/>
        </w:rPr>
        <w:t>CAO VVT</w:t>
      </w:r>
      <w:bookmarkEnd w:id="0"/>
      <w:r w:rsidR="00CC3C1C">
        <w:rPr>
          <w:rFonts w:ascii="Arial" w:hAnsi="Arial"/>
          <w:szCs w:val="20"/>
        </w:rPr>
        <w:t xml:space="preserve">, versie </w:t>
      </w:r>
      <w:r w:rsidR="00662073">
        <w:rPr>
          <w:rFonts w:ascii="Arial" w:hAnsi="Arial"/>
          <w:szCs w:val="20"/>
        </w:rPr>
        <w:t>augustus 2022</w:t>
      </w:r>
      <w:r>
        <w:rPr>
          <w:rFonts w:ascii="Arial" w:hAnsi="Arial"/>
          <w:szCs w:val="20"/>
        </w:rPr>
        <w:t xml:space="preserve"> </w:t>
      </w:r>
    </w:p>
    <w:p w14:paraId="75A516D1" w14:textId="77777777" w:rsidR="004E42B4" w:rsidRPr="004E42B4" w:rsidRDefault="004E42B4" w:rsidP="004E42B4">
      <w:pPr>
        <w:spacing w:line="230" w:lineRule="auto"/>
        <w:rPr>
          <w:rFonts w:ascii="Arial" w:hAnsi="Arial" w:cs="Arial"/>
          <w:sz w:val="20"/>
          <w:szCs w:val="20"/>
        </w:rPr>
      </w:pPr>
    </w:p>
    <w:p w14:paraId="596943B0"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Ondergetekenden,</w:t>
      </w:r>
    </w:p>
    <w:p w14:paraId="3656A934" w14:textId="77777777" w:rsidR="004E42B4" w:rsidRPr="004E42B4" w:rsidRDefault="004E42B4" w:rsidP="004E42B4">
      <w:pPr>
        <w:spacing w:line="230" w:lineRule="auto"/>
        <w:rPr>
          <w:rFonts w:ascii="Arial" w:hAnsi="Arial" w:cs="Arial"/>
          <w:sz w:val="20"/>
          <w:szCs w:val="20"/>
        </w:rPr>
      </w:pPr>
    </w:p>
    <w:p w14:paraId="35A609CE"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De Stichting / Vereniging________________,</w:t>
      </w:r>
    </w:p>
    <w:p w14:paraId="3DD2FC7A"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gevestigd te__________________________ verder te noemen werkgever, ten deze rechtsgeldig vertegenwoordigd door</w:t>
      </w:r>
      <w:r w:rsidRPr="004E42B4">
        <w:rPr>
          <w:rFonts w:ascii="Arial" w:hAnsi="Arial" w:cs="Arial"/>
          <w:sz w:val="20"/>
          <w:szCs w:val="20"/>
        </w:rPr>
        <w:tab/>
      </w:r>
    </w:p>
    <w:p w14:paraId="622CA996"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____________________________________</w:t>
      </w:r>
    </w:p>
    <w:p w14:paraId="6672D474"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xml:space="preserve">en </w:t>
      </w:r>
    </w:p>
    <w:p w14:paraId="5E4D54BC"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____________________________________</w:t>
      </w:r>
    </w:p>
    <w:p w14:paraId="57B88E08"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wonende te___________________________</w:t>
      </w:r>
    </w:p>
    <w:p w14:paraId="5E2DABA9"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(adres),______________________________</w:t>
      </w:r>
    </w:p>
    <w:p w14:paraId="191F5BAC"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geboren______________________________</w:t>
      </w:r>
    </w:p>
    <w:p w14:paraId="630C90D3"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te___________________________________</w:t>
      </w:r>
    </w:p>
    <w:p w14:paraId="741CE975"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nationaliteit___________________________</w:t>
      </w:r>
    </w:p>
    <w:p w14:paraId="1435228B"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verder te noemen werknemer</w:t>
      </w:r>
    </w:p>
    <w:p w14:paraId="557AFDD8" w14:textId="77777777" w:rsidR="004E42B4" w:rsidRPr="004E42B4" w:rsidRDefault="004E42B4" w:rsidP="004E42B4">
      <w:pPr>
        <w:spacing w:line="230" w:lineRule="auto"/>
        <w:rPr>
          <w:rFonts w:ascii="Arial" w:hAnsi="Arial" w:cs="Arial"/>
          <w:sz w:val="20"/>
          <w:szCs w:val="20"/>
        </w:rPr>
      </w:pPr>
    </w:p>
    <w:p w14:paraId="6A692F04"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verklaren hierbij een arbeidsovereenkomst te hebben aangegaan onder de navolgende voorwaarden:</w:t>
      </w:r>
    </w:p>
    <w:p w14:paraId="603DADB4" w14:textId="77777777" w:rsidR="004E42B4" w:rsidRPr="004E42B4" w:rsidRDefault="004E42B4" w:rsidP="004E42B4">
      <w:pPr>
        <w:spacing w:line="230" w:lineRule="auto"/>
        <w:rPr>
          <w:rFonts w:ascii="Arial" w:hAnsi="Arial" w:cs="Arial"/>
          <w:sz w:val="20"/>
          <w:szCs w:val="20"/>
        </w:rPr>
      </w:pPr>
    </w:p>
    <w:p w14:paraId="393DB8E5"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1</w:t>
      </w:r>
      <w:r w:rsidRPr="004E42B4">
        <w:rPr>
          <w:rFonts w:ascii="Arial" w:hAnsi="Arial" w:cs="Arial"/>
          <w:sz w:val="20"/>
        </w:rPr>
        <w:tab/>
        <w:t>Dienstverband</w:t>
      </w:r>
    </w:p>
    <w:p w14:paraId="0FEAEF41"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werknemer treedt met ingang </w:t>
      </w:r>
      <w:proofErr w:type="spellStart"/>
      <w:r w:rsidRPr="004E42B4">
        <w:rPr>
          <w:rFonts w:ascii="Arial" w:hAnsi="Arial" w:cs="Arial"/>
          <w:sz w:val="20"/>
          <w:szCs w:val="20"/>
        </w:rPr>
        <w:t>van___________________in</w:t>
      </w:r>
      <w:proofErr w:type="spellEnd"/>
      <w:r w:rsidRPr="004E42B4">
        <w:rPr>
          <w:rFonts w:ascii="Arial" w:hAnsi="Arial" w:cs="Arial"/>
          <w:sz w:val="20"/>
          <w:szCs w:val="20"/>
        </w:rPr>
        <w:t xml:space="preserve"> dienst van de werkgever in de functie van___________________, waarvoor de volgende hoofdlijnen als omschrijving gelden:________________ .</w:t>
      </w:r>
    </w:p>
    <w:p w14:paraId="42E93DB8" w14:textId="77777777" w:rsidR="004E42B4" w:rsidRPr="004E42B4" w:rsidRDefault="004E42B4" w:rsidP="004E42B4">
      <w:pPr>
        <w:tabs>
          <w:tab w:val="left" w:pos="993"/>
        </w:tabs>
        <w:spacing w:line="230" w:lineRule="auto"/>
        <w:rPr>
          <w:rFonts w:ascii="Arial" w:hAnsi="Arial" w:cs="Arial"/>
          <w:sz w:val="20"/>
          <w:szCs w:val="20"/>
        </w:rPr>
      </w:pPr>
    </w:p>
    <w:p w14:paraId="08F1A306"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2</w:t>
      </w:r>
      <w:r w:rsidRPr="004E42B4">
        <w:rPr>
          <w:rFonts w:ascii="Arial" w:hAnsi="Arial" w:cs="Arial"/>
          <w:sz w:val="20"/>
        </w:rPr>
        <w:tab/>
        <w:t>Arbeidsplaats(en)</w:t>
      </w:r>
    </w:p>
    <w:p w14:paraId="2DB930FC" w14:textId="4B35DAB6" w:rsidR="00704BE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plaats(en) / het (de) werkgebied(en) waar de arbeid wordt verricht </w:t>
      </w:r>
      <w:r w:rsidR="00704BE4">
        <w:rPr>
          <w:rFonts w:ascii="Arial" w:hAnsi="Arial" w:cs="Arial"/>
          <w:sz w:val="20"/>
          <w:szCs w:val="20"/>
        </w:rPr>
        <w:t xml:space="preserve">is (zijn): ___________________ </w:t>
      </w:r>
    </w:p>
    <w:p w14:paraId="6C146450" w14:textId="77777777" w:rsidR="00704BE4" w:rsidRDefault="00704BE4" w:rsidP="004E42B4">
      <w:pPr>
        <w:tabs>
          <w:tab w:val="left" w:pos="993"/>
        </w:tabs>
        <w:spacing w:line="230" w:lineRule="auto"/>
        <w:rPr>
          <w:rFonts w:ascii="Arial" w:hAnsi="Arial" w:cs="Arial"/>
          <w:sz w:val="20"/>
          <w:szCs w:val="20"/>
        </w:rPr>
      </w:pPr>
    </w:p>
    <w:p w14:paraId="655935FD" w14:textId="0394DEF0" w:rsidR="00704BE4" w:rsidRDefault="00704BE4" w:rsidP="004E42B4">
      <w:pPr>
        <w:tabs>
          <w:tab w:val="left" w:pos="993"/>
        </w:tabs>
        <w:spacing w:line="230" w:lineRule="auto"/>
        <w:rPr>
          <w:rFonts w:ascii="Arial" w:hAnsi="Arial" w:cs="Arial"/>
          <w:sz w:val="20"/>
          <w:szCs w:val="20"/>
        </w:rPr>
      </w:pPr>
      <w:r>
        <w:rPr>
          <w:rFonts w:ascii="Arial" w:hAnsi="Arial" w:cs="Arial"/>
          <w:sz w:val="20"/>
          <w:szCs w:val="20"/>
        </w:rPr>
        <w:t>[</w:t>
      </w:r>
      <w:r w:rsidRPr="00E848EF">
        <w:rPr>
          <w:rFonts w:ascii="Arial" w:hAnsi="Arial" w:cs="Arial"/>
          <w:sz w:val="20"/>
          <w:szCs w:val="20"/>
          <w:highlight w:val="yellow"/>
        </w:rPr>
        <w:t>OF</w:t>
      </w:r>
      <w:r>
        <w:rPr>
          <w:rFonts w:ascii="Arial" w:hAnsi="Arial" w:cs="Arial"/>
          <w:sz w:val="20"/>
          <w:szCs w:val="20"/>
        </w:rPr>
        <w:t>]</w:t>
      </w:r>
    </w:p>
    <w:p w14:paraId="2A791E87" w14:textId="77777777" w:rsidR="00704BE4" w:rsidRDefault="00704BE4" w:rsidP="004E42B4">
      <w:pPr>
        <w:tabs>
          <w:tab w:val="left" w:pos="993"/>
        </w:tabs>
        <w:spacing w:line="230" w:lineRule="auto"/>
        <w:rPr>
          <w:rFonts w:ascii="Arial" w:hAnsi="Arial" w:cs="Arial"/>
          <w:sz w:val="20"/>
          <w:szCs w:val="20"/>
        </w:rPr>
      </w:pPr>
    </w:p>
    <w:p w14:paraId="01395204" w14:textId="5E2BD662" w:rsidR="00704BE4" w:rsidRDefault="00704BE4" w:rsidP="004E42B4">
      <w:pPr>
        <w:tabs>
          <w:tab w:val="left" w:pos="993"/>
        </w:tabs>
        <w:spacing w:line="230" w:lineRule="auto"/>
        <w:rPr>
          <w:rFonts w:ascii="Arial" w:hAnsi="Arial" w:cs="Arial"/>
          <w:sz w:val="20"/>
          <w:szCs w:val="20"/>
        </w:rPr>
      </w:pPr>
      <w:r>
        <w:rPr>
          <w:rFonts w:ascii="Arial" w:hAnsi="Arial" w:cs="Arial"/>
          <w:sz w:val="20"/>
          <w:szCs w:val="20"/>
        </w:rPr>
        <w:t>Werknemer zal de overeengekomen werkzaamheden verrichten op verschillende plaatsen. De plaatsen waar de werkzaamheden moeten worden verricht, zullen op operationeel niveau nader worden vastgesteld.</w:t>
      </w:r>
    </w:p>
    <w:p w14:paraId="0F0C191B" w14:textId="77777777" w:rsidR="00704BE4" w:rsidRDefault="00704BE4" w:rsidP="004E42B4">
      <w:pPr>
        <w:tabs>
          <w:tab w:val="left" w:pos="993"/>
        </w:tabs>
        <w:spacing w:line="230" w:lineRule="auto"/>
        <w:rPr>
          <w:rFonts w:ascii="Arial" w:hAnsi="Arial" w:cs="Arial"/>
          <w:sz w:val="20"/>
          <w:szCs w:val="20"/>
        </w:rPr>
      </w:pPr>
    </w:p>
    <w:p w14:paraId="7C8BE6D0" w14:textId="77777777" w:rsidR="004E42B4" w:rsidRDefault="00F6773D" w:rsidP="004E42B4">
      <w:pPr>
        <w:tabs>
          <w:tab w:val="left" w:pos="993"/>
        </w:tabs>
        <w:spacing w:line="230" w:lineRule="auto"/>
        <w:rPr>
          <w:rFonts w:ascii="Arial" w:hAnsi="Arial" w:cs="Arial"/>
          <w:sz w:val="20"/>
          <w:szCs w:val="20"/>
        </w:rPr>
      </w:pPr>
      <w:r>
        <w:rPr>
          <w:rFonts w:ascii="Arial" w:hAnsi="Arial" w:cs="Arial"/>
          <w:sz w:val="20"/>
          <w:szCs w:val="20"/>
        </w:rPr>
        <w:t>Werkgever is bevoegd de standplaats van werknemer eenzijdig te wijzigen voor zover dit in redelijkheid van de werknemer  kan worden gevergd.</w:t>
      </w:r>
    </w:p>
    <w:p w14:paraId="1E22A41D" w14:textId="77777777" w:rsidR="00F6773D" w:rsidRPr="004E42B4" w:rsidRDefault="00F6773D" w:rsidP="004E42B4">
      <w:pPr>
        <w:tabs>
          <w:tab w:val="left" w:pos="993"/>
        </w:tabs>
        <w:spacing w:line="230" w:lineRule="auto"/>
        <w:rPr>
          <w:rFonts w:ascii="Arial" w:hAnsi="Arial" w:cs="Arial"/>
          <w:sz w:val="20"/>
          <w:szCs w:val="20"/>
        </w:rPr>
      </w:pPr>
    </w:p>
    <w:p w14:paraId="31FEAB67"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3</w:t>
      </w:r>
      <w:r w:rsidRPr="004E42B4">
        <w:rPr>
          <w:rFonts w:ascii="Arial" w:hAnsi="Arial" w:cs="Arial"/>
          <w:sz w:val="20"/>
        </w:rPr>
        <w:tab/>
        <w:t>Duur van de arbeidsovereenkomst</w:t>
      </w:r>
    </w:p>
    <w:p w14:paraId="1202511B" w14:textId="384C05E3" w:rsidR="004E42B4" w:rsidRDefault="00670159" w:rsidP="004E42B4">
      <w:pPr>
        <w:tabs>
          <w:tab w:val="left" w:pos="993"/>
        </w:tabs>
        <w:spacing w:line="230" w:lineRule="auto"/>
        <w:rPr>
          <w:rFonts w:ascii="Arial" w:hAnsi="Arial" w:cs="Arial"/>
          <w:sz w:val="20"/>
          <w:szCs w:val="20"/>
        </w:rPr>
      </w:pPr>
      <w:r w:rsidRPr="00670159">
        <w:rPr>
          <w:rFonts w:ascii="Arial" w:hAnsi="Arial" w:cs="Arial"/>
          <w:sz w:val="20"/>
          <w:szCs w:val="20"/>
        </w:rPr>
        <w:t xml:space="preserve">'De arbeidsovereenkomst wordt aangegaan voor onbepaalde tijd / bepaalde tijd voor de duur van </w:t>
      </w:r>
      <w:r w:rsidR="005205E3">
        <w:rPr>
          <w:rFonts w:ascii="Arial" w:hAnsi="Arial" w:cs="Arial"/>
          <w:sz w:val="20"/>
          <w:szCs w:val="20"/>
        </w:rPr>
        <w:t>…………….</w:t>
      </w:r>
      <w:r w:rsidRPr="00670159">
        <w:rPr>
          <w:rFonts w:ascii="Arial" w:hAnsi="Arial" w:cs="Arial"/>
          <w:sz w:val="20"/>
          <w:szCs w:val="20"/>
        </w:rPr>
        <w:t xml:space="preserve"> tot ...</w:t>
      </w:r>
      <w:r w:rsidR="004E42B4" w:rsidRPr="004E42B4">
        <w:rPr>
          <w:rFonts w:ascii="Arial" w:hAnsi="Arial" w:cs="Arial"/>
          <w:sz w:val="20"/>
          <w:szCs w:val="20"/>
        </w:rPr>
        <w:t>.</w:t>
      </w:r>
      <w:r w:rsidR="005205E3">
        <w:rPr>
          <w:rFonts w:ascii="Arial" w:hAnsi="Arial" w:cs="Arial"/>
          <w:sz w:val="20"/>
          <w:szCs w:val="20"/>
        </w:rPr>
        <w:t>...............</w:t>
      </w:r>
    </w:p>
    <w:p w14:paraId="5B5F9906" w14:textId="77777777" w:rsidR="00704BE4" w:rsidRDefault="00704BE4" w:rsidP="004E42B4">
      <w:pPr>
        <w:tabs>
          <w:tab w:val="left" w:pos="993"/>
        </w:tabs>
        <w:spacing w:line="230" w:lineRule="auto"/>
        <w:rPr>
          <w:rFonts w:ascii="Arial" w:hAnsi="Arial" w:cs="Arial"/>
          <w:sz w:val="20"/>
          <w:szCs w:val="20"/>
        </w:rPr>
      </w:pPr>
    </w:p>
    <w:p w14:paraId="7D7E6892" w14:textId="184EF457" w:rsidR="00704BE4" w:rsidRDefault="00704BE4" w:rsidP="004E42B4">
      <w:pPr>
        <w:tabs>
          <w:tab w:val="left" w:pos="993"/>
        </w:tabs>
        <w:spacing w:line="230" w:lineRule="auto"/>
        <w:rPr>
          <w:rFonts w:ascii="Arial" w:hAnsi="Arial" w:cs="Arial"/>
          <w:sz w:val="20"/>
          <w:szCs w:val="20"/>
        </w:rPr>
      </w:pPr>
      <w:r>
        <w:rPr>
          <w:rFonts w:ascii="Arial" w:hAnsi="Arial" w:cs="Arial"/>
          <w:sz w:val="20"/>
          <w:szCs w:val="20"/>
        </w:rPr>
        <w:t>Deze arbeidsovereenkomst kan [</w:t>
      </w:r>
      <w:commentRangeStart w:id="1"/>
      <w:r w:rsidRPr="00E848EF">
        <w:rPr>
          <w:rFonts w:ascii="Arial" w:hAnsi="Arial" w:cs="Arial"/>
          <w:sz w:val="20"/>
          <w:szCs w:val="20"/>
          <w:highlight w:val="yellow"/>
        </w:rPr>
        <w:t>tussentijds</w:t>
      </w:r>
      <w:r>
        <w:rPr>
          <w:rFonts w:ascii="Arial" w:hAnsi="Arial" w:cs="Arial"/>
          <w:sz w:val="20"/>
          <w:szCs w:val="20"/>
        </w:rPr>
        <w:t xml:space="preserve">] </w:t>
      </w:r>
      <w:commentRangeEnd w:id="1"/>
      <w:r>
        <w:rPr>
          <w:rStyle w:val="Verwijzingopmerking"/>
        </w:rPr>
        <w:commentReference w:id="1"/>
      </w:r>
      <w:r>
        <w:rPr>
          <w:rFonts w:ascii="Arial" w:hAnsi="Arial" w:cs="Arial"/>
          <w:sz w:val="20"/>
          <w:szCs w:val="20"/>
        </w:rPr>
        <w:t>worden beëindigd conform de regels in afdeling 9 van Titel 7.10 van het Burgerlijk Wetboe</w:t>
      </w:r>
      <w:commentRangeStart w:id="2"/>
      <w:r>
        <w:rPr>
          <w:rFonts w:ascii="Arial" w:hAnsi="Arial" w:cs="Arial"/>
          <w:sz w:val="20"/>
          <w:szCs w:val="20"/>
        </w:rPr>
        <w:t xml:space="preserve">k. </w:t>
      </w:r>
      <w:commentRangeEnd w:id="2"/>
      <w:r>
        <w:rPr>
          <w:rStyle w:val="Verwijzingopmerking"/>
        </w:rPr>
        <w:commentReference w:id="2"/>
      </w:r>
    </w:p>
    <w:p w14:paraId="7DEE459B" w14:textId="77777777" w:rsidR="004E42B4" w:rsidRPr="004E42B4" w:rsidRDefault="004E42B4" w:rsidP="004E42B4">
      <w:pPr>
        <w:tabs>
          <w:tab w:val="left" w:pos="993"/>
        </w:tabs>
        <w:spacing w:line="230" w:lineRule="auto"/>
        <w:rPr>
          <w:rFonts w:ascii="Arial" w:hAnsi="Arial" w:cs="Arial"/>
          <w:sz w:val="20"/>
          <w:szCs w:val="20"/>
        </w:rPr>
      </w:pPr>
    </w:p>
    <w:p w14:paraId="38F1527B" w14:textId="77777777" w:rsidR="004E42B4" w:rsidRPr="004E42B4" w:rsidRDefault="004E42B4" w:rsidP="004E42B4">
      <w:pPr>
        <w:pStyle w:val="Kop9"/>
        <w:spacing w:line="230" w:lineRule="auto"/>
        <w:rPr>
          <w:rFonts w:ascii="Arial" w:hAnsi="Arial" w:cs="Arial"/>
          <w:sz w:val="20"/>
        </w:rPr>
      </w:pPr>
      <w:commentRangeStart w:id="3"/>
      <w:r w:rsidRPr="004E42B4">
        <w:rPr>
          <w:rFonts w:ascii="Arial" w:hAnsi="Arial" w:cs="Arial"/>
          <w:sz w:val="20"/>
        </w:rPr>
        <w:t>Artikel 4</w:t>
      </w:r>
      <w:r w:rsidRPr="004E42B4">
        <w:rPr>
          <w:rFonts w:ascii="Arial" w:hAnsi="Arial" w:cs="Arial"/>
          <w:sz w:val="20"/>
        </w:rPr>
        <w:tab/>
        <w:t>Proeftijd</w:t>
      </w:r>
      <w:r w:rsidRPr="004E42B4">
        <w:rPr>
          <w:rFonts w:ascii="Arial" w:hAnsi="Arial" w:cs="Arial"/>
          <w:sz w:val="20"/>
        </w:rPr>
        <w:fldChar w:fldCharType="begin"/>
      </w:r>
      <w:r w:rsidRPr="004E42B4">
        <w:rPr>
          <w:rFonts w:ascii="Arial" w:hAnsi="Arial" w:cs="Arial"/>
          <w:sz w:val="20"/>
        </w:rPr>
        <w:instrText xml:space="preserve"> XE "Proeftijd" </w:instrText>
      </w:r>
      <w:r w:rsidRPr="004E42B4">
        <w:rPr>
          <w:rFonts w:ascii="Arial" w:hAnsi="Arial" w:cs="Arial"/>
          <w:sz w:val="20"/>
        </w:rPr>
        <w:fldChar w:fldCharType="end"/>
      </w:r>
      <w:commentRangeEnd w:id="3"/>
      <w:r w:rsidR="00177937">
        <w:rPr>
          <w:rStyle w:val="Verwijzingopmerking"/>
          <w:b w:val="0"/>
        </w:rPr>
        <w:commentReference w:id="3"/>
      </w:r>
    </w:p>
    <w:p w14:paraId="1CF6063D"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bCs/>
          <w:sz w:val="20"/>
          <w:szCs w:val="20"/>
        </w:rPr>
        <w:t>De eerste maand* / eerste twee maand(en)* na indiensttreding zal / zullen gelden als de wettelijke proeftijd als</w:t>
      </w:r>
      <w:r w:rsidRPr="004E42B4">
        <w:rPr>
          <w:rFonts w:ascii="Arial" w:hAnsi="Arial" w:cs="Arial"/>
          <w:b/>
          <w:sz w:val="20"/>
          <w:szCs w:val="20"/>
        </w:rPr>
        <w:t xml:space="preserve"> </w:t>
      </w:r>
      <w:r w:rsidRPr="004E42B4">
        <w:rPr>
          <w:rFonts w:ascii="Arial" w:hAnsi="Arial" w:cs="Arial"/>
          <w:sz w:val="20"/>
          <w:szCs w:val="20"/>
        </w:rPr>
        <w:t>bedoeld in artikel 7:652 van het Burgerlijk Wetboek___________________ .</w:t>
      </w:r>
    </w:p>
    <w:p w14:paraId="255A0590" w14:textId="77777777" w:rsidR="004E42B4" w:rsidRPr="004E42B4" w:rsidRDefault="004E42B4" w:rsidP="004E42B4">
      <w:pPr>
        <w:spacing w:line="230" w:lineRule="auto"/>
        <w:rPr>
          <w:rFonts w:ascii="Arial" w:hAnsi="Arial" w:cs="Arial"/>
          <w:sz w:val="20"/>
          <w:szCs w:val="20"/>
        </w:rPr>
      </w:pPr>
    </w:p>
    <w:p w14:paraId="09943005" w14:textId="2219CC85"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5</w:t>
      </w:r>
      <w:r w:rsidRPr="004E42B4">
        <w:rPr>
          <w:rFonts w:ascii="Arial" w:hAnsi="Arial" w:cs="Arial"/>
          <w:sz w:val="20"/>
        </w:rPr>
        <w:tab/>
        <w:t>Arbeidsduur</w:t>
      </w:r>
      <w:r w:rsidR="009650F1">
        <w:rPr>
          <w:rFonts w:ascii="Arial" w:hAnsi="Arial" w:cs="Arial"/>
          <w:sz w:val="20"/>
        </w:rPr>
        <w:t xml:space="preserve"> &amp; werktijden</w:t>
      </w:r>
    </w:p>
    <w:p w14:paraId="1502E6F7" w14:textId="697F28F7" w:rsid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arbeidsduur </w:t>
      </w:r>
      <w:proofErr w:type="spellStart"/>
      <w:r w:rsidRPr="004E42B4">
        <w:rPr>
          <w:rFonts w:ascii="Arial" w:hAnsi="Arial" w:cs="Arial"/>
          <w:sz w:val="20"/>
          <w:szCs w:val="20"/>
        </w:rPr>
        <w:t>bedraagt___________________uren</w:t>
      </w:r>
      <w:proofErr w:type="spellEnd"/>
      <w:r w:rsidRPr="004E42B4">
        <w:rPr>
          <w:rFonts w:ascii="Arial" w:hAnsi="Arial" w:cs="Arial"/>
          <w:sz w:val="20"/>
          <w:szCs w:val="20"/>
        </w:rPr>
        <w:t xml:space="preserve"> gemiddeld per week, </w:t>
      </w:r>
      <w:r w:rsidR="00AE6CF3">
        <w:rPr>
          <w:rFonts w:ascii="Arial" w:hAnsi="Arial" w:cs="Arial"/>
          <w:sz w:val="20"/>
          <w:szCs w:val="20"/>
        </w:rPr>
        <w:t xml:space="preserve">als bedoeld in artikel </w:t>
      </w:r>
      <w:r w:rsidR="00397D8B">
        <w:rPr>
          <w:rFonts w:ascii="Arial" w:hAnsi="Arial" w:cs="Arial"/>
          <w:sz w:val="20"/>
          <w:szCs w:val="20"/>
        </w:rPr>
        <w:t>3</w:t>
      </w:r>
      <w:r w:rsidR="00AE6CF3">
        <w:rPr>
          <w:rFonts w:ascii="Arial" w:hAnsi="Arial" w:cs="Arial"/>
          <w:sz w:val="20"/>
          <w:szCs w:val="20"/>
        </w:rPr>
        <w:t>.1 van de cao.</w:t>
      </w:r>
    </w:p>
    <w:p w14:paraId="7CACFBBE" w14:textId="77777777" w:rsidR="00E00665" w:rsidRDefault="00E00665" w:rsidP="004E42B4">
      <w:pPr>
        <w:tabs>
          <w:tab w:val="left" w:pos="993"/>
        </w:tabs>
        <w:spacing w:line="230" w:lineRule="auto"/>
        <w:rPr>
          <w:rFonts w:ascii="Arial" w:hAnsi="Arial" w:cs="Arial"/>
          <w:sz w:val="20"/>
          <w:szCs w:val="20"/>
        </w:rPr>
      </w:pPr>
    </w:p>
    <w:p w14:paraId="134293B3" w14:textId="7DC1C3AF" w:rsidR="00E00665" w:rsidRDefault="00E00665" w:rsidP="004E42B4">
      <w:pPr>
        <w:tabs>
          <w:tab w:val="left" w:pos="993"/>
        </w:tabs>
        <w:spacing w:line="230" w:lineRule="auto"/>
        <w:rPr>
          <w:rFonts w:ascii="Arial" w:hAnsi="Arial" w:cs="Arial"/>
          <w:sz w:val="20"/>
          <w:szCs w:val="20"/>
        </w:rPr>
      </w:pPr>
      <w:r>
        <w:rPr>
          <w:rFonts w:ascii="Arial" w:hAnsi="Arial" w:cs="Arial"/>
          <w:sz w:val="20"/>
          <w:szCs w:val="20"/>
        </w:rPr>
        <w:t xml:space="preserve">Werktijden kunnen in overleg met de </w:t>
      </w:r>
      <w:r w:rsidR="00177937">
        <w:rPr>
          <w:rFonts w:ascii="Arial" w:hAnsi="Arial" w:cs="Arial"/>
          <w:sz w:val="20"/>
          <w:szCs w:val="20"/>
        </w:rPr>
        <w:t>werkgever</w:t>
      </w:r>
      <w:r>
        <w:rPr>
          <w:rFonts w:ascii="Arial" w:hAnsi="Arial" w:cs="Arial"/>
          <w:sz w:val="20"/>
          <w:szCs w:val="20"/>
        </w:rPr>
        <w:t xml:space="preserve"> worden gewijzigd. Werkgever behoudt zich voorts het recht voor om deze werktijden na overleg met werknemer eenzijdig te wijzigen</w:t>
      </w:r>
      <w:r w:rsidR="00466CCC">
        <w:rPr>
          <w:rFonts w:ascii="Arial" w:hAnsi="Arial" w:cs="Arial"/>
          <w:sz w:val="20"/>
          <w:szCs w:val="20"/>
        </w:rPr>
        <w:t xml:space="preserve"> conform het bepaalde in de cao</w:t>
      </w:r>
      <w:r>
        <w:rPr>
          <w:rFonts w:ascii="Arial" w:hAnsi="Arial" w:cs="Arial"/>
          <w:sz w:val="20"/>
          <w:szCs w:val="20"/>
        </w:rPr>
        <w:t xml:space="preserve"> als, naar het oordeel van Werkgever, het belang van de onderneming dat vergt en zulks in redelijkheid van werknemer kan worden geverg</w:t>
      </w:r>
      <w:commentRangeStart w:id="4"/>
      <w:r>
        <w:rPr>
          <w:rFonts w:ascii="Arial" w:hAnsi="Arial" w:cs="Arial"/>
          <w:sz w:val="20"/>
          <w:szCs w:val="20"/>
        </w:rPr>
        <w:t>d.</w:t>
      </w:r>
      <w:commentRangeEnd w:id="4"/>
      <w:r>
        <w:rPr>
          <w:rStyle w:val="Verwijzingopmerking"/>
        </w:rPr>
        <w:commentReference w:id="4"/>
      </w:r>
    </w:p>
    <w:p w14:paraId="4948FE3E" w14:textId="77777777" w:rsidR="00E00665" w:rsidRDefault="00E00665" w:rsidP="004E42B4">
      <w:pPr>
        <w:tabs>
          <w:tab w:val="left" w:pos="993"/>
        </w:tabs>
        <w:spacing w:line="230" w:lineRule="auto"/>
        <w:rPr>
          <w:rFonts w:ascii="Arial" w:hAnsi="Arial" w:cs="Arial"/>
          <w:sz w:val="20"/>
          <w:szCs w:val="20"/>
        </w:rPr>
      </w:pPr>
    </w:p>
    <w:p w14:paraId="2AD4C926" w14:textId="0694A194" w:rsidR="00E00665" w:rsidRDefault="00E00665" w:rsidP="004E42B4">
      <w:pPr>
        <w:tabs>
          <w:tab w:val="left" w:pos="993"/>
        </w:tabs>
        <w:spacing w:line="230" w:lineRule="auto"/>
        <w:rPr>
          <w:rFonts w:ascii="Arial" w:hAnsi="Arial" w:cs="Arial"/>
          <w:sz w:val="20"/>
          <w:szCs w:val="20"/>
        </w:rPr>
      </w:pPr>
      <w:commentRangeStart w:id="5"/>
      <w:r>
        <w:rPr>
          <w:rFonts w:ascii="Arial" w:hAnsi="Arial" w:cs="Arial"/>
          <w:sz w:val="20"/>
          <w:szCs w:val="20"/>
        </w:rPr>
        <w:t>[</w:t>
      </w:r>
      <w:r w:rsidRPr="00DF551D">
        <w:rPr>
          <w:rFonts w:ascii="Arial" w:hAnsi="Arial" w:cs="Arial"/>
          <w:sz w:val="20"/>
          <w:szCs w:val="20"/>
          <w:highlight w:val="yellow"/>
        </w:rPr>
        <w:t>Optioneel</w:t>
      </w:r>
      <w:r>
        <w:rPr>
          <w:rFonts w:ascii="Arial" w:hAnsi="Arial" w:cs="Arial"/>
          <w:sz w:val="20"/>
          <w:szCs w:val="20"/>
        </w:rPr>
        <w:t xml:space="preserve">: Diensten kunnen </w:t>
      </w:r>
      <w:r w:rsidR="00466CCC">
        <w:rPr>
          <w:rFonts w:ascii="Arial" w:hAnsi="Arial" w:cs="Arial"/>
          <w:sz w:val="20"/>
          <w:szCs w:val="20"/>
        </w:rPr>
        <w:t xml:space="preserve">worden geruild overeenkomstig het in artikel 3.3 van de cao bepaalde. </w:t>
      </w:r>
    </w:p>
    <w:p w14:paraId="571DB95D" w14:textId="49E238F2" w:rsidR="00E00665" w:rsidRPr="004E42B4" w:rsidRDefault="00E00665" w:rsidP="004E42B4">
      <w:pPr>
        <w:tabs>
          <w:tab w:val="left" w:pos="993"/>
        </w:tabs>
        <w:spacing w:line="230" w:lineRule="auto"/>
        <w:rPr>
          <w:rFonts w:ascii="Arial" w:hAnsi="Arial" w:cs="Arial"/>
          <w:sz w:val="20"/>
          <w:szCs w:val="20"/>
        </w:rPr>
      </w:pPr>
      <w:r>
        <w:rPr>
          <w:rFonts w:ascii="Arial" w:hAnsi="Arial" w:cs="Arial"/>
          <w:sz w:val="20"/>
          <w:szCs w:val="20"/>
        </w:rPr>
        <w:t>Werknemer wordt geacht meer- en overwerk te verrichten als een goede invulling van zijn functie dit noodzakelijk maakt. Werknemer is ook verplicht om binnen redelijke grenzen op verzoek van werkgever meer- en overwerk te verrichten.</w:t>
      </w:r>
      <w:commentRangeEnd w:id="5"/>
      <w:r w:rsidR="00DF551D">
        <w:rPr>
          <w:rStyle w:val="Verwijzingopmerking"/>
        </w:rPr>
        <w:commentReference w:id="5"/>
      </w:r>
    </w:p>
    <w:p w14:paraId="2B635F95" w14:textId="77777777" w:rsidR="004E42B4" w:rsidRPr="004E42B4" w:rsidRDefault="004E42B4" w:rsidP="004E42B4">
      <w:pPr>
        <w:pStyle w:val="Kop9"/>
        <w:spacing w:line="230" w:lineRule="auto"/>
        <w:rPr>
          <w:rFonts w:ascii="Arial" w:hAnsi="Arial" w:cs="Arial"/>
          <w:sz w:val="20"/>
        </w:rPr>
      </w:pPr>
    </w:p>
    <w:p w14:paraId="1E56A668"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6</w:t>
      </w:r>
      <w:r w:rsidRPr="004E42B4">
        <w:rPr>
          <w:rFonts w:ascii="Arial" w:hAnsi="Arial" w:cs="Arial"/>
          <w:sz w:val="20"/>
        </w:rPr>
        <w:tab/>
        <w:t>Salaris</w:t>
      </w:r>
    </w:p>
    <w:p w14:paraId="7D3A9DFF" w14:textId="6ADBAA0A"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Het salaris bij indiensttreding bedraagt op het n</w:t>
      </w:r>
      <w:r>
        <w:rPr>
          <w:rFonts w:ascii="Arial" w:hAnsi="Arial" w:cs="Arial"/>
          <w:sz w:val="20"/>
          <w:szCs w:val="20"/>
        </w:rPr>
        <w:t>iveau van ___________________ €</w:t>
      </w:r>
      <w:r w:rsidRPr="004E42B4">
        <w:rPr>
          <w:rFonts w:ascii="Arial" w:hAnsi="Arial" w:cs="Arial"/>
          <w:sz w:val="20"/>
          <w:szCs w:val="20"/>
        </w:rPr>
        <w:t>_________________bruto per maand volgens de salarisschaal, behorende bij FWG functiegroep ___________________ .</w:t>
      </w:r>
    </w:p>
    <w:p w14:paraId="4CCC4502" w14:textId="77777777" w:rsidR="004E42B4" w:rsidRPr="004E42B4" w:rsidRDefault="004E42B4" w:rsidP="004E42B4">
      <w:pPr>
        <w:spacing w:line="230" w:lineRule="auto"/>
        <w:rPr>
          <w:rFonts w:ascii="Arial" w:hAnsi="Arial" w:cs="Arial"/>
          <w:sz w:val="20"/>
          <w:szCs w:val="20"/>
        </w:rPr>
      </w:pPr>
    </w:p>
    <w:p w14:paraId="538043DA" w14:textId="2B6675E9" w:rsidR="004E42B4" w:rsidRDefault="004E42B4" w:rsidP="004E42B4">
      <w:pPr>
        <w:spacing w:line="230" w:lineRule="auto"/>
        <w:rPr>
          <w:rFonts w:ascii="Arial" w:hAnsi="Arial" w:cs="Arial"/>
          <w:sz w:val="20"/>
          <w:szCs w:val="20"/>
        </w:rPr>
      </w:pPr>
      <w:r w:rsidRPr="004E42B4">
        <w:rPr>
          <w:rFonts w:ascii="Arial" w:hAnsi="Arial" w:cs="Arial"/>
          <w:sz w:val="20"/>
          <w:szCs w:val="20"/>
        </w:rPr>
        <w:t xml:space="preserve">Dit salaris zal overeenkomstig artikel </w:t>
      </w:r>
      <w:r w:rsidR="00397D8B">
        <w:rPr>
          <w:rFonts w:ascii="Arial" w:hAnsi="Arial" w:cs="Arial"/>
          <w:sz w:val="20"/>
          <w:szCs w:val="20"/>
        </w:rPr>
        <w:t xml:space="preserve">4.2.1 </w:t>
      </w:r>
      <w:r w:rsidRPr="004E42B4">
        <w:rPr>
          <w:rFonts w:ascii="Arial" w:hAnsi="Arial" w:cs="Arial"/>
          <w:sz w:val="20"/>
          <w:szCs w:val="20"/>
        </w:rPr>
        <w:t>van de CAO worden gewijzigd. De eerste periodieke verhoging zal plaatsvinden op___________________.</w:t>
      </w:r>
    </w:p>
    <w:p w14:paraId="4475BDAA" w14:textId="77777777" w:rsidR="00E00665" w:rsidRDefault="00E00665" w:rsidP="004E42B4">
      <w:pPr>
        <w:spacing w:line="230" w:lineRule="auto"/>
        <w:rPr>
          <w:rFonts w:ascii="Arial" w:hAnsi="Arial" w:cs="Arial"/>
          <w:sz w:val="20"/>
          <w:szCs w:val="20"/>
        </w:rPr>
      </w:pPr>
    </w:p>
    <w:p w14:paraId="73FA09B5" w14:textId="06AF65F2" w:rsidR="00E00665" w:rsidRDefault="00E00665" w:rsidP="004E42B4">
      <w:pPr>
        <w:spacing w:line="230" w:lineRule="auto"/>
        <w:rPr>
          <w:rFonts w:ascii="Arial" w:hAnsi="Arial" w:cs="Arial"/>
          <w:sz w:val="20"/>
          <w:szCs w:val="20"/>
        </w:rPr>
      </w:pPr>
      <w:r>
        <w:rPr>
          <w:rFonts w:ascii="Arial" w:hAnsi="Arial" w:cs="Arial"/>
          <w:sz w:val="20"/>
          <w:szCs w:val="20"/>
        </w:rPr>
        <w:t>Meer- en overwerk wordt vergoed overeenkomstig het bepaalde in de cao.</w:t>
      </w:r>
    </w:p>
    <w:p w14:paraId="5609790D" w14:textId="77777777" w:rsidR="00E00665" w:rsidRDefault="00E00665" w:rsidP="004E42B4">
      <w:pPr>
        <w:spacing w:line="230" w:lineRule="auto"/>
        <w:rPr>
          <w:rFonts w:ascii="Arial" w:hAnsi="Arial" w:cs="Arial"/>
          <w:sz w:val="20"/>
          <w:szCs w:val="20"/>
        </w:rPr>
      </w:pPr>
    </w:p>
    <w:p w14:paraId="1A0B1F9B" w14:textId="486EA7D8" w:rsidR="00397D8B" w:rsidRPr="004E42B4" w:rsidRDefault="009650F1" w:rsidP="004E42B4">
      <w:pPr>
        <w:spacing w:line="230" w:lineRule="auto"/>
        <w:rPr>
          <w:rFonts w:ascii="Arial" w:hAnsi="Arial" w:cs="Arial"/>
          <w:sz w:val="20"/>
          <w:szCs w:val="20"/>
        </w:rPr>
      </w:pPr>
      <w:r>
        <w:rPr>
          <w:rFonts w:ascii="Arial" w:hAnsi="Arial" w:cs="Arial"/>
          <w:sz w:val="20"/>
          <w:szCs w:val="20"/>
        </w:rPr>
        <w:t>Werkgever betaalt de in dit artikel en de cao genoemde vergoedingen aan werknemer uit door overmaking op een door werknemer op te geven bankrekening.</w:t>
      </w:r>
    </w:p>
    <w:p w14:paraId="7AB7F223" w14:textId="77777777" w:rsidR="004E42B4" w:rsidRPr="004E42B4" w:rsidRDefault="004E42B4" w:rsidP="004E42B4">
      <w:pPr>
        <w:spacing w:line="230" w:lineRule="auto"/>
        <w:rPr>
          <w:rFonts w:ascii="Arial" w:hAnsi="Arial" w:cs="Arial"/>
          <w:sz w:val="20"/>
          <w:szCs w:val="20"/>
        </w:rPr>
      </w:pPr>
    </w:p>
    <w:p w14:paraId="7DD110C9" w14:textId="5829F511" w:rsidR="004E42B4" w:rsidRPr="004E42B4" w:rsidRDefault="004E42B4" w:rsidP="004E42B4">
      <w:pPr>
        <w:pStyle w:val="Kop9"/>
        <w:spacing w:line="230" w:lineRule="auto"/>
        <w:rPr>
          <w:rFonts w:ascii="Arial" w:hAnsi="Arial" w:cs="Arial"/>
          <w:sz w:val="20"/>
        </w:rPr>
      </w:pPr>
      <w:commentRangeStart w:id="6"/>
      <w:r w:rsidRPr="004E42B4">
        <w:rPr>
          <w:rFonts w:ascii="Arial" w:hAnsi="Arial" w:cs="Arial"/>
          <w:sz w:val="20"/>
        </w:rPr>
        <w:t>Artikel 7</w:t>
      </w:r>
      <w:r w:rsidRPr="004E42B4">
        <w:rPr>
          <w:rFonts w:ascii="Arial" w:hAnsi="Arial" w:cs="Arial"/>
          <w:sz w:val="20"/>
        </w:rPr>
        <w:tab/>
        <w:t>Vakantie-uren</w:t>
      </w:r>
      <w:r w:rsidR="009650F1">
        <w:rPr>
          <w:rFonts w:ascii="Arial" w:hAnsi="Arial" w:cs="Arial"/>
          <w:sz w:val="20"/>
        </w:rPr>
        <w:t xml:space="preserve"> &amp; verlof</w:t>
      </w:r>
      <w:commentRangeEnd w:id="6"/>
      <w:r w:rsidR="005205E3">
        <w:rPr>
          <w:rStyle w:val="Verwijzingopmerking"/>
          <w:b w:val="0"/>
        </w:rPr>
        <w:commentReference w:id="6"/>
      </w:r>
    </w:p>
    <w:p w14:paraId="587DFAC2" w14:textId="002CFA9E" w:rsid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Het aantal vakantie-uren waarop de werknemer recht heeft is___________________ en bedraagt voor het lopende kalenderjaa</w:t>
      </w:r>
      <w:r w:rsidR="005205E3">
        <w:rPr>
          <w:rFonts w:ascii="Arial" w:hAnsi="Arial" w:cs="Arial"/>
          <w:sz w:val="20"/>
          <w:szCs w:val="20"/>
        </w:rPr>
        <w:t>r</w:t>
      </w:r>
      <w:r w:rsidR="005205E3" w:rsidRPr="005205E3">
        <w:drawing>
          <wp:inline distT="0" distB="0" distL="0" distR="0" wp14:anchorId="7FB474E3" wp14:editId="5CC4561F">
            <wp:extent cx="4766310" cy="113731"/>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3368" cy="131795"/>
                    </a:xfrm>
                    <a:prstGeom prst="rect">
                      <a:avLst/>
                    </a:prstGeom>
                    <a:noFill/>
                    <a:ln>
                      <a:noFill/>
                    </a:ln>
                  </pic:spPr>
                </pic:pic>
              </a:graphicData>
            </a:graphic>
          </wp:inline>
        </w:drawing>
      </w:r>
    </w:p>
    <w:p w14:paraId="5CAB60B8" w14:textId="77777777" w:rsidR="009650F1" w:rsidRDefault="009650F1" w:rsidP="004E42B4">
      <w:pPr>
        <w:tabs>
          <w:tab w:val="left" w:pos="993"/>
        </w:tabs>
        <w:spacing w:line="230" w:lineRule="auto"/>
        <w:rPr>
          <w:rFonts w:ascii="Arial" w:hAnsi="Arial" w:cs="Arial"/>
          <w:sz w:val="20"/>
          <w:szCs w:val="20"/>
        </w:rPr>
      </w:pPr>
    </w:p>
    <w:p w14:paraId="35AA60FD" w14:textId="4E884AA9" w:rsidR="009650F1" w:rsidRPr="004E42B4" w:rsidRDefault="009650F1" w:rsidP="004E42B4">
      <w:pPr>
        <w:tabs>
          <w:tab w:val="left" w:pos="993"/>
        </w:tabs>
        <w:spacing w:line="230" w:lineRule="auto"/>
        <w:rPr>
          <w:rFonts w:ascii="Arial" w:hAnsi="Arial" w:cs="Arial"/>
          <w:sz w:val="20"/>
          <w:szCs w:val="20"/>
        </w:rPr>
      </w:pPr>
      <w:r>
        <w:rPr>
          <w:rFonts w:ascii="Arial" w:hAnsi="Arial" w:cs="Arial"/>
          <w:sz w:val="20"/>
          <w:szCs w:val="20"/>
        </w:rPr>
        <w:t xml:space="preserve">Betaald verlof wordt verleend overeenkomstig de wettelijke regelingen met betrekking tot verlof die van tijd tot tijd voortvloeien uit de Wet Arbeid en Zorg (WAZO) en de bepalingen over verlof in de </w:t>
      </w:r>
      <w:commentRangeStart w:id="7"/>
      <w:r>
        <w:rPr>
          <w:rFonts w:ascii="Arial" w:hAnsi="Arial" w:cs="Arial"/>
          <w:sz w:val="20"/>
          <w:szCs w:val="20"/>
        </w:rPr>
        <w:t>cao.</w:t>
      </w:r>
      <w:commentRangeEnd w:id="7"/>
      <w:r>
        <w:rPr>
          <w:rStyle w:val="Verwijzingopmerking"/>
        </w:rPr>
        <w:commentReference w:id="7"/>
      </w:r>
    </w:p>
    <w:p w14:paraId="7409DB89" w14:textId="77777777" w:rsidR="004E42B4" w:rsidRPr="004E42B4" w:rsidRDefault="004E42B4" w:rsidP="004E42B4">
      <w:pPr>
        <w:tabs>
          <w:tab w:val="left" w:pos="993"/>
        </w:tabs>
        <w:spacing w:line="230" w:lineRule="auto"/>
        <w:rPr>
          <w:rFonts w:ascii="Arial" w:hAnsi="Arial" w:cs="Arial"/>
          <w:sz w:val="20"/>
          <w:szCs w:val="20"/>
        </w:rPr>
      </w:pPr>
    </w:p>
    <w:p w14:paraId="393808A9"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8</w:t>
      </w:r>
      <w:r w:rsidRPr="004E42B4">
        <w:rPr>
          <w:rFonts w:ascii="Arial" w:hAnsi="Arial" w:cs="Arial"/>
          <w:sz w:val="20"/>
        </w:rPr>
        <w:tab/>
        <w:t>Pensioen</w:t>
      </w:r>
    </w:p>
    <w:p w14:paraId="35B118D5"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werkgever draagt zorg voor aanmelding bij het Pensioenfonds Zorg en Welzijn (PFZW). </w:t>
      </w:r>
    </w:p>
    <w:p w14:paraId="66126A42" w14:textId="77777777" w:rsidR="004E42B4" w:rsidRPr="004E42B4" w:rsidRDefault="004E42B4" w:rsidP="004E42B4">
      <w:pPr>
        <w:tabs>
          <w:tab w:val="left" w:pos="993"/>
        </w:tabs>
        <w:spacing w:line="230" w:lineRule="auto"/>
        <w:rPr>
          <w:rFonts w:ascii="Arial" w:hAnsi="Arial" w:cs="Arial"/>
          <w:sz w:val="20"/>
          <w:szCs w:val="20"/>
        </w:rPr>
      </w:pPr>
    </w:p>
    <w:p w14:paraId="6B835FBC"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9</w:t>
      </w:r>
      <w:r w:rsidRPr="004E42B4">
        <w:rPr>
          <w:rFonts w:ascii="Arial" w:hAnsi="Arial" w:cs="Arial"/>
          <w:sz w:val="20"/>
        </w:rPr>
        <w:tab/>
        <w:t>Opzegging / tussentijdse opzegging</w:t>
      </w:r>
    </w:p>
    <w:p w14:paraId="29FC8F82" w14:textId="77777777" w:rsid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De opzeggingstermijn bedraagt voor de werkgever___________________ maand(en) en voor de werknemer___________________ maand(e</w:t>
      </w:r>
      <w:commentRangeStart w:id="8"/>
      <w:commentRangeStart w:id="9"/>
      <w:r w:rsidRPr="004E42B4">
        <w:rPr>
          <w:rFonts w:ascii="Arial" w:hAnsi="Arial" w:cs="Arial"/>
          <w:sz w:val="20"/>
          <w:szCs w:val="20"/>
        </w:rPr>
        <w:t>n).</w:t>
      </w:r>
      <w:commentRangeEnd w:id="8"/>
      <w:r w:rsidR="00611BE0">
        <w:rPr>
          <w:rStyle w:val="Verwijzingopmerking"/>
        </w:rPr>
        <w:commentReference w:id="8"/>
      </w:r>
      <w:commentRangeEnd w:id="9"/>
      <w:r w:rsidR="003B7966">
        <w:rPr>
          <w:rStyle w:val="Verwijzingopmerking"/>
        </w:rPr>
        <w:commentReference w:id="9"/>
      </w:r>
    </w:p>
    <w:p w14:paraId="2692B1A6" w14:textId="77777777" w:rsidR="00611BE0" w:rsidRDefault="00611BE0" w:rsidP="004E42B4">
      <w:pPr>
        <w:tabs>
          <w:tab w:val="left" w:pos="993"/>
        </w:tabs>
        <w:spacing w:line="230" w:lineRule="auto"/>
        <w:rPr>
          <w:rFonts w:ascii="Arial" w:hAnsi="Arial" w:cs="Arial"/>
          <w:sz w:val="20"/>
          <w:szCs w:val="20"/>
        </w:rPr>
      </w:pPr>
    </w:p>
    <w:p w14:paraId="64B5EC05" w14:textId="6A0FBD81" w:rsidR="00611BE0" w:rsidRDefault="00611BE0" w:rsidP="004E42B4">
      <w:pPr>
        <w:tabs>
          <w:tab w:val="left" w:pos="993"/>
        </w:tabs>
        <w:spacing w:line="230" w:lineRule="auto"/>
        <w:rPr>
          <w:rFonts w:ascii="Arial" w:hAnsi="Arial" w:cs="Arial"/>
          <w:sz w:val="20"/>
          <w:szCs w:val="20"/>
        </w:rPr>
      </w:pPr>
      <w:r w:rsidRPr="00DF551D">
        <w:rPr>
          <w:rFonts w:ascii="Arial" w:hAnsi="Arial" w:cs="Arial"/>
          <w:sz w:val="20"/>
          <w:szCs w:val="20"/>
          <w:highlight w:val="yellow"/>
        </w:rPr>
        <w:t>[OF</w:t>
      </w:r>
      <w:r>
        <w:rPr>
          <w:rFonts w:ascii="Arial" w:hAnsi="Arial" w:cs="Arial"/>
          <w:sz w:val="20"/>
          <w:szCs w:val="20"/>
        </w:rPr>
        <w:t>]</w:t>
      </w:r>
    </w:p>
    <w:p w14:paraId="322C56EE" w14:textId="77777777" w:rsidR="00611BE0" w:rsidRDefault="00611BE0" w:rsidP="004E42B4">
      <w:pPr>
        <w:tabs>
          <w:tab w:val="left" w:pos="993"/>
        </w:tabs>
        <w:spacing w:line="230" w:lineRule="auto"/>
        <w:rPr>
          <w:rFonts w:ascii="Arial" w:hAnsi="Arial" w:cs="Arial"/>
          <w:sz w:val="20"/>
          <w:szCs w:val="20"/>
        </w:rPr>
      </w:pPr>
    </w:p>
    <w:p w14:paraId="78E5DDEB" w14:textId="257F7B55" w:rsidR="00611BE0" w:rsidRDefault="00611BE0" w:rsidP="004E42B4">
      <w:pPr>
        <w:tabs>
          <w:tab w:val="left" w:pos="993"/>
        </w:tabs>
        <w:spacing w:line="230" w:lineRule="auto"/>
        <w:rPr>
          <w:rFonts w:ascii="Arial" w:hAnsi="Arial" w:cs="Arial"/>
          <w:sz w:val="20"/>
          <w:szCs w:val="20"/>
        </w:rPr>
      </w:pPr>
      <w:r>
        <w:rPr>
          <w:rFonts w:ascii="Arial" w:hAnsi="Arial" w:cs="Arial"/>
          <w:sz w:val="20"/>
          <w:szCs w:val="20"/>
        </w:rPr>
        <w:t xml:space="preserve">Werkgever en werknemer zijn op ieder moment gerechtigd deze arbeidsovereenkomst </w:t>
      </w:r>
      <w:commentRangeStart w:id="10"/>
      <w:r>
        <w:rPr>
          <w:rFonts w:ascii="Arial" w:hAnsi="Arial" w:cs="Arial"/>
          <w:sz w:val="20"/>
          <w:szCs w:val="20"/>
        </w:rPr>
        <w:t>[</w:t>
      </w:r>
      <w:r w:rsidRPr="00DF551D">
        <w:rPr>
          <w:rFonts w:ascii="Arial" w:hAnsi="Arial" w:cs="Arial"/>
          <w:sz w:val="20"/>
          <w:szCs w:val="20"/>
          <w:highlight w:val="yellow"/>
        </w:rPr>
        <w:t>tussentijds</w:t>
      </w:r>
      <w:commentRangeEnd w:id="10"/>
      <w:r>
        <w:rPr>
          <w:rStyle w:val="Verwijzingopmerking"/>
        </w:rPr>
        <w:commentReference w:id="10"/>
      </w:r>
      <w:r>
        <w:rPr>
          <w:rFonts w:ascii="Arial" w:hAnsi="Arial" w:cs="Arial"/>
          <w:sz w:val="20"/>
          <w:szCs w:val="20"/>
        </w:rPr>
        <w:t xml:space="preserve">] op te zeggen met inachtneming van de voor hen geldende opzegtermijn. </w:t>
      </w:r>
    </w:p>
    <w:p w14:paraId="40484EAE" w14:textId="77777777" w:rsidR="0084461F" w:rsidRDefault="0084461F" w:rsidP="004E42B4">
      <w:pPr>
        <w:tabs>
          <w:tab w:val="left" w:pos="993"/>
        </w:tabs>
        <w:spacing w:line="230" w:lineRule="auto"/>
        <w:rPr>
          <w:rFonts w:ascii="Arial" w:hAnsi="Arial" w:cs="Arial"/>
          <w:sz w:val="20"/>
          <w:szCs w:val="20"/>
        </w:rPr>
      </w:pPr>
    </w:p>
    <w:p w14:paraId="49AB3331" w14:textId="38690D8C" w:rsidR="0084461F" w:rsidRDefault="0084461F" w:rsidP="004E42B4">
      <w:pPr>
        <w:tabs>
          <w:tab w:val="left" w:pos="993"/>
        </w:tabs>
        <w:spacing w:line="230" w:lineRule="auto"/>
        <w:rPr>
          <w:rFonts w:ascii="Arial" w:hAnsi="Arial" w:cs="Arial"/>
          <w:b/>
          <w:sz w:val="20"/>
          <w:szCs w:val="20"/>
        </w:rPr>
      </w:pPr>
      <w:r>
        <w:rPr>
          <w:rFonts w:ascii="Arial" w:hAnsi="Arial" w:cs="Arial"/>
          <w:b/>
          <w:sz w:val="20"/>
          <w:szCs w:val="20"/>
        </w:rPr>
        <w:t>Artikel 10</w:t>
      </w:r>
      <w:r>
        <w:rPr>
          <w:rFonts w:ascii="Arial" w:hAnsi="Arial" w:cs="Arial"/>
          <w:b/>
          <w:sz w:val="20"/>
          <w:szCs w:val="20"/>
        </w:rPr>
        <w:tab/>
        <w:t>Scholing</w:t>
      </w:r>
    </w:p>
    <w:p w14:paraId="47D7AF33" w14:textId="77777777" w:rsidR="0084461F" w:rsidRDefault="0084461F" w:rsidP="004E42B4">
      <w:pPr>
        <w:tabs>
          <w:tab w:val="left" w:pos="993"/>
        </w:tabs>
        <w:spacing w:line="230" w:lineRule="auto"/>
        <w:rPr>
          <w:rFonts w:ascii="Arial" w:hAnsi="Arial" w:cs="Arial"/>
          <w:b/>
          <w:sz w:val="20"/>
          <w:szCs w:val="20"/>
        </w:rPr>
      </w:pPr>
    </w:p>
    <w:p w14:paraId="4C116713" w14:textId="2650C7F1" w:rsidR="0084461F" w:rsidRDefault="0084461F" w:rsidP="004E42B4">
      <w:pPr>
        <w:tabs>
          <w:tab w:val="left" w:pos="993"/>
        </w:tabs>
        <w:spacing w:line="230" w:lineRule="auto"/>
        <w:rPr>
          <w:rFonts w:ascii="Arial" w:hAnsi="Arial" w:cs="Arial"/>
          <w:sz w:val="20"/>
          <w:szCs w:val="20"/>
        </w:rPr>
      </w:pPr>
      <w:r>
        <w:rPr>
          <w:rFonts w:ascii="Arial" w:hAnsi="Arial" w:cs="Arial"/>
          <w:sz w:val="20"/>
          <w:szCs w:val="20"/>
        </w:rPr>
        <w:t xml:space="preserve">Werknemer heeft recht op scholing conform het werknemer en bij ondertekening van deze arbeidsovereenkomst aan werknemer verstrekte </w:t>
      </w:r>
      <w:r w:rsidR="00854FB8">
        <w:rPr>
          <w:rFonts w:ascii="Arial" w:hAnsi="Arial" w:cs="Arial"/>
          <w:sz w:val="20"/>
          <w:szCs w:val="20"/>
        </w:rPr>
        <w:t>opleidingsplan</w:t>
      </w:r>
      <w:r>
        <w:rPr>
          <w:rFonts w:ascii="Arial" w:hAnsi="Arial" w:cs="Arial"/>
          <w:sz w:val="20"/>
          <w:szCs w:val="20"/>
        </w:rPr>
        <w:t xml:space="preserve"> van </w:t>
      </w:r>
      <w:commentRangeStart w:id="11"/>
      <w:r>
        <w:rPr>
          <w:rFonts w:ascii="Arial" w:hAnsi="Arial" w:cs="Arial"/>
          <w:sz w:val="20"/>
          <w:szCs w:val="20"/>
        </w:rPr>
        <w:t>werkgever.</w:t>
      </w:r>
      <w:commentRangeEnd w:id="11"/>
      <w:r w:rsidR="00854FB8">
        <w:rPr>
          <w:rStyle w:val="Verwijzingopmerking"/>
        </w:rPr>
        <w:commentReference w:id="11"/>
      </w:r>
    </w:p>
    <w:p w14:paraId="31510470" w14:textId="5B8D383C" w:rsidR="0084461F" w:rsidRDefault="0084461F" w:rsidP="004E42B4">
      <w:pPr>
        <w:tabs>
          <w:tab w:val="left" w:pos="993"/>
        </w:tabs>
        <w:spacing w:line="230" w:lineRule="auto"/>
        <w:rPr>
          <w:rFonts w:ascii="Arial" w:hAnsi="Arial" w:cs="Arial"/>
          <w:sz w:val="20"/>
          <w:szCs w:val="20"/>
        </w:rPr>
      </w:pPr>
      <w:r>
        <w:rPr>
          <w:rFonts w:ascii="Arial" w:hAnsi="Arial" w:cs="Arial"/>
          <w:sz w:val="20"/>
          <w:szCs w:val="20"/>
        </w:rPr>
        <w:t>Werknemer verklaart zich bereid om cursussen, trainingen en andere vormen van scholing te volgen, die naar het oordeel van Werkgever voor de uitoefening van zijn werkzaamheden dan wel de inzetbaarheid van werknemer van belang zijn.</w:t>
      </w:r>
    </w:p>
    <w:p w14:paraId="0C23FC28" w14:textId="77777777" w:rsidR="0084461F" w:rsidRDefault="0084461F" w:rsidP="004E42B4">
      <w:pPr>
        <w:tabs>
          <w:tab w:val="left" w:pos="993"/>
        </w:tabs>
        <w:spacing w:line="230" w:lineRule="auto"/>
        <w:rPr>
          <w:rFonts w:ascii="Arial" w:hAnsi="Arial" w:cs="Arial"/>
          <w:sz w:val="20"/>
          <w:szCs w:val="20"/>
        </w:rPr>
      </w:pPr>
    </w:p>
    <w:p w14:paraId="53B34E5B" w14:textId="5153E0BE" w:rsidR="0084461F" w:rsidRDefault="0084461F" w:rsidP="004E42B4">
      <w:pPr>
        <w:tabs>
          <w:tab w:val="left" w:pos="993"/>
        </w:tabs>
        <w:spacing w:line="230" w:lineRule="auto"/>
        <w:rPr>
          <w:rFonts w:ascii="Arial" w:hAnsi="Arial" w:cs="Arial"/>
          <w:sz w:val="20"/>
          <w:szCs w:val="20"/>
        </w:rPr>
      </w:pPr>
      <w:r>
        <w:rPr>
          <w:rFonts w:ascii="Arial" w:hAnsi="Arial" w:cs="Arial"/>
          <w:sz w:val="20"/>
          <w:szCs w:val="20"/>
        </w:rPr>
        <w:t>Werkgever zal werknemer in staat stellen om scholing als bedoeld in artikel 7:611a lid 2 van het Burgerlijk Wetboek</w:t>
      </w:r>
      <w:r w:rsidR="00064CC6">
        <w:rPr>
          <w:rFonts w:ascii="Arial" w:hAnsi="Arial" w:cs="Arial"/>
          <w:sz w:val="20"/>
          <w:szCs w:val="20"/>
        </w:rPr>
        <w:t xml:space="preserve"> en artikel 5.2 lid 3 van de cao</w:t>
      </w:r>
      <w:r>
        <w:rPr>
          <w:rFonts w:ascii="Arial" w:hAnsi="Arial" w:cs="Arial"/>
          <w:sz w:val="20"/>
          <w:szCs w:val="20"/>
        </w:rPr>
        <w:t xml:space="preserve"> zoveel</w:t>
      </w:r>
      <w:r w:rsidR="00CB31F1">
        <w:rPr>
          <w:rFonts w:ascii="Arial" w:hAnsi="Arial" w:cs="Arial"/>
          <w:sz w:val="20"/>
          <w:szCs w:val="20"/>
        </w:rPr>
        <w:t xml:space="preserve"> als redelijkerwijs</w:t>
      </w:r>
      <w:r>
        <w:rPr>
          <w:rFonts w:ascii="Arial" w:hAnsi="Arial" w:cs="Arial"/>
          <w:sz w:val="20"/>
          <w:szCs w:val="20"/>
        </w:rPr>
        <w:t xml:space="preserve"> mogelijk </w:t>
      </w:r>
      <w:r w:rsidR="00CB31F1">
        <w:rPr>
          <w:rFonts w:ascii="Arial" w:hAnsi="Arial" w:cs="Arial"/>
          <w:sz w:val="20"/>
          <w:szCs w:val="20"/>
        </w:rPr>
        <w:t>is onder werktijd te volgen.</w:t>
      </w:r>
    </w:p>
    <w:p w14:paraId="13604B0C" w14:textId="77777777" w:rsidR="00CB31F1" w:rsidRDefault="00CB31F1" w:rsidP="004E42B4">
      <w:pPr>
        <w:tabs>
          <w:tab w:val="left" w:pos="993"/>
        </w:tabs>
        <w:spacing w:line="230" w:lineRule="auto"/>
        <w:rPr>
          <w:rFonts w:ascii="Arial" w:hAnsi="Arial" w:cs="Arial"/>
          <w:sz w:val="20"/>
          <w:szCs w:val="20"/>
        </w:rPr>
      </w:pPr>
    </w:p>
    <w:p w14:paraId="4FB31DB3" w14:textId="77777777" w:rsidR="00064CC6" w:rsidRDefault="00CB31F1" w:rsidP="004E42B4">
      <w:pPr>
        <w:tabs>
          <w:tab w:val="left" w:pos="993"/>
        </w:tabs>
        <w:spacing w:line="230" w:lineRule="auto"/>
        <w:rPr>
          <w:rFonts w:ascii="Arial" w:hAnsi="Arial" w:cs="Arial"/>
          <w:sz w:val="20"/>
          <w:szCs w:val="20"/>
        </w:rPr>
      </w:pPr>
      <w:r>
        <w:rPr>
          <w:rFonts w:ascii="Arial" w:hAnsi="Arial" w:cs="Arial"/>
          <w:sz w:val="20"/>
          <w:szCs w:val="20"/>
        </w:rPr>
        <w:t>De kosten van scholing als bedoeld in artikel 7:611a lid 2 van het Burgerlijk Wetboek</w:t>
      </w:r>
      <w:r w:rsidR="00064CC6">
        <w:rPr>
          <w:rFonts w:ascii="Arial" w:hAnsi="Arial" w:cs="Arial"/>
          <w:sz w:val="20"/>
          <w:szCs w:val="20"/>
        </w:rPr>
        <w:t xml:space="preserve"> en artikel 5.2 lid 3 van de cao</w:t>
      </w:r>
      <w:r>
        <w:rPr>
          <w:rFonts w:ascii="Arial" w:hAnsi="Arial" w:cs="Arial"/>
          <w:sz w:val="20"/>
          <w:szCs w:val="20"/>
        </w:rPr>
        <w:t xml:space="preserve"> komen voor rekening van werkgever</w:t>
      </w:r>
      <w:r w:rsidR="00064CC6">
        <w:rPr>
          <w:rFonts w:ascii="Arial" w:hAnsi="Arial" w:cs="Arial"/>
          <w:sz w:val="20"/>
          <w:szCs w:val="20"/>
        </w:rPr>
        <w:t>. Tijd die buiten de gebruikelijke werktijd wordt besteed aan maken van huiswerkopdrachten, het voorbereiden van colleges en/of het voorbereiden van examens wordt niet vergoed.</w:t>
      </w:r>
    </w:p>
    <w:p w14:paraId="3A525FA9" w14:textId="417C3525" w:rsidR="00CB31F1" w:rsidRDefault="00CB31F1" w:rsidP="004E42B4">
      <w:pPr>
        <w:tabs>
          <w:tab w:val="left" w:pos="993"/>
        </w:tabs>
        <w:spacing w:line="230" w:lineRule="auto"/>
        <w:rPr>
          <w:rFonts w:ascii="Arial" w:hAnsi="Arial" w:cs="Arial"/>
          <w:sz w:val="20"/>
          <w:szCs w:val="20"/>
        </w:rPr>
      </w:pPr>
    </w:p>
    <w:p w14:paraId="1E943DEB" w14:textId="4548B385" w:rsidR="00CB31F1" w:rsidRPr="0084461F" w:rsidRDefault="00CB31F1" w:rsidP="004E42B4">
      <w:pPr>
        <w:tabs>
          <w:tab w:val="left" w:pos="993"/>
        </w:tabs>
        <w:spacing w:line="230" w:lineRule="auto"/>
        <w:rPr>
          <w:rFonts w:ascii="Arial" w:hAnsi="Arial" w:cs="Arial"/>
          <w:sz w:val="20"/>
          <w:szCs w:val="20"/>
        </w:rPr>
      </w:pPr>
      <w:r>
        <w:rPr>
          <w:rFonts w:ascii="Arial" w:hAnsi="Arial" w:cs="Arial"/>
          <w:sz w:val="20"/>
          <w:szCs w:val="20"/>
        </w:rPr>
        <w:t>Partijen maken in voorkomende gevallen afspraken over de vergoedin</w:t>
      </w:r>
      <w:r w:rsidR="00854FB8">
        <w:rPr>
          <w:rFonts w:ascii="Arial" w:hAnsi="Arial" w:cs="Arial"/>
          <w:sz w:val="20"/>
          <w:szCs w:val="20"/>
        </w:rPr>
        <w:t>g van kosten voor scholing die niet onder de reikwijdte van artikel 7:611a lid 2 van het Burgerlijk Wetboek valt. Deze afspraken worden schriftelijk vastgelegd in de studieovereenkomst.</w:t>
      </w:r>
    </w:p>
    <w:p w14:paraId="591A2A65" w14:textId="77777777" w:rsidR="004E42B4" w:rsidRDefault="004E42B4" w:rsidP="004E42B4">
      <w:pPr>
        <w:spacing w:line="230" w:lineRule="auto"/>
        <w:rPr>
          <w:rFonts w:ascii="Arial" w:hAnsi="Arial" w:cs="Arial"/>
          <w:sz w:val="20"/>
          <w:szCs w:val="20"/>
        </w:rPr>
      </w:pPr>
    </w:p>
    <w:p w14:paraId="5BD9390F" w14:textId="748A5CB9" w:rsidR="007D3317" w:rsidRPr="00AE6CF3" w:rsidRDefault="007D3317" w:rsidP="004E42B4">
      <w:pPr>
        <w:spacing w:line="230" w:lineRule="auto"/>
        <w:rPr>
          <w:rFonts w:ascii="Arial" w:hAnsi="Arial" w:cs="Arial"/>
          <w:b/>
          <w:bCs/>
          <w:i/>
          <w:iCs/>
          <w:sz w:val="20"/>
          <w:szCs w:val="20"/>
        </w:rPr>
      </w:pPr>
      <w:r w:rsidRPr="00AE6CF3">
        <w:rPr>
          <w:rFonts w:ascii="Arial" w:hAnsi="Arial" w:cs="Arial"/>
          <w:b/>
          <w:bCs/>
          <w:i/>
          <w:iCs/>
          <w:sz w:val="20"/>
          <w:szCs w:val="20"/>
        </w:rPr>
        <w:t>In een arbeidsovereenkomst voor onbepaalde tijd kan een concurrentie- en relatiebeding worden opgenomen</w:t>
      </w:r>
      <w:r w:rsidR="00D65A4F" w:rsidRPr="00AE6CF3">
        <w:rPr>
          <w:rFonts w:ascii="Arial" w:hAnsi="Arial" w:cs="Arial"/>
          <w:b/>
          <w:bCs/>
          <w:i/>
          <w:iCs/>
          <w:sz w:val="20"/>
          <w:szCs w:val="20"/>
        </w:rPr>
        <w:t>, eventueel met daaraan een boetebeding gekoppeld</w:t>
      </w:r>
      <w:r w:rsidRPr="00AE6CF3">
        <w:rPr>
          <w:rFonts w:ascii="Arial" w:hAnsi="Arial" w:cs="Arial"/>
          <w:b/>
          <w:bCs/>
          <w:i/>
          <w:iCs/>
          <w:sz w:val="20"/>
          <w:szCs w:val="20"/>
        </w:rPr>
        <w:t>:</w:t>
      </w:r>
    </w:p>
    <w:p w14:paraId="376EE285" w14:textId="77777777" w:rsidR="007D3317" w:rsidRPr="00AE6CF3" w:rsidRDefault="007D3317" w:rsidP="004E42B4">
      <w:pPr>
        <w:spacing w:line="230" w:lineRule="auto"/>
        <w:rPr>
          <w:rFonts w:ascii="Arial" w:hAnsi="Arial" w:cs="Arial"/>
          <w:b/>
          <w:bCs/>
          <w:i/>
          <w:iCs/>
          <w:sz w:val="20"/>
          <w:szCs w:val="20"/>
        </w:rPr>
      </w:pPr>
    </w:p>
    <w:p w14:paraId="33F4DBA3" w14:textId="4B4B8897" w:rsidR="007D3317" w:rsidRPr="006D262C" w:rsidRDefault="007D3317" w:rsidP="007D3317">
      <w:pPr>
        <w:spacing w:line="230" w:lineRule="auto"/>
        <w:rPr>
          <w:rFonts w:ascii="Arial" w:hAnsi="Arial" w:cs="Arial"/>
          <w:b/>
          <w:sz w:val="20"/>
          <w:szCs w:val="20"/>
        </w:rPr>
      </w:pPr>
      <w:r w:rsidRPr="007D3317">
        <w:rPr>
          <w:rFonts w:ascii="Arial" w:hAnsi="Arial" w:cs="Arial"/>
          <w:b/>
          <w:sz w:val="20"/>
          <w:szCs w:val="20"/>
        </w:rPr>
        <w:t xml:space="preserve">Artikel </w:t>
      </w:r>
      <w:r w:rsidR="00206FAC" w:rsidRPr="007D3317">
        <w:rPr>
          <w:rFonts w:ascii="Arial" w:hAnsi="Arial" w:cs="Arial"/>
          <w:b/>
          <w:sz w:val="20"/>
          <w:szCs w:val="20"/>
        </w:rPr>
        <w:t>1</w:t>
      </w:r>
      <w:r w:rsidR="00206FAC">
        <w:rPr>
          <w:rFonts w:ascii="Arial" w:hAnsi="Arial" w:cs="Arial"/>
          <w:b/>
          <w:sz w:val="20"/>
          <w:szCs w:val="20"/>
        </w:rPr>
        <w:t xml:space="preserve">1   </w:t>
      </w:r>
      <w:r w:rsidRPr="006D262C">
        <w:rPr>
          <w:rFonts w:ascii="Arial" w:hAnsi="Arial" w:cs="Arial"/>
          <w:b/>
          <w:sz w:val="20"/>
          <w:szCs w:val="20"/>
        </w:rPr>
        <w:t>Concurrentiebeding  [Optioneel]</w:t>
      </w:r>
    </w:p>
    <w:p w14:paraId="539AD574" w14:textId="4F192B36" w:rsidR="007D3317" w:rsidRDefault="00206FAC" w:rsidP="007D3317">
      <w:pPr>
        <w:spacing w:line="230" w:lineRule="auto"/>
        <w:rPr>
          <w:rFonts w:ascii="Arial" w:hAnsi="Arial" w:cs="Arial"/>
          <w:sz w:val="20"/>
          <w:szCs w:val="20"/>
        </w:rPr>
      </w:pPr>
      <w:r>
        <w:rPr>
          <w:rFonts w:ascii="Arial" w:hAnsi="Arial" w:cs="Arial"/>
          <w:sz w:val="20"/>
          <w:szCs w:val="20"/>
        </w:rPr>
        <w:t>11</w:t>
      </w:r>
      <w:r w:rsidR="007D3317" w:rsidRPr="007D3317">
        <w:rPr>
          <w:rFonts w:ascii="Arial" w:hAnsi="Arial" w:cs="Arial"/>
          <w:sz w:val="20"/>
          <w:szCs w:val="20"/>
        </w:rPr>
        <w:t>.1</w:t>
      </w:r>
      <w:r w:rsidR="007D3317" w:rsidRPr="007D3317">
        <w:rPr>
          <w:rFonts w:ascii="Arial" w:hAnsi="Arial" w:cs="Arial"/>
          <w:sz w:val="20"/>
          <w:szCs w:val="20"/>
        </w:rPr>
        <w:tab/>
        <w:t xml:space="preserve">Het is Werknemer zowel tijdens de arbeidsovereenkomst als gedurende een periode van [_____] [jaar/maanden] na het eindigen daarvan verboden om zonder schriftelijke toestemming van Werkgever [binnen Nederland/binnen een straal van ___  kilometer van de standplaats van werknemer], direct noch indirect, noch voor zichzelf noch voor derden, in enigerlei vorm werkzaam of betrokken te zijn in of bij enige onderneming met activiteiten die gelijk, gelijksoortig, aanverwant of op enig andere wijze concurrerend zijn aan of met de activiteiten van Werkgever of die van met Werkgever gelieerde ondernemingen, hieronder </w:t>
      </w:r>
      <w:r w:rsidR="007D3317" w:rsidRPr="007D3317">
        <w:rPr>
          <w:rFonts w:ascii="Arial" w:hAnsi="Arial" w:cs="Arial"/>
          <w:sz w:val="20"/>
          <w:szCs w:val="20"/>
        </w:rPr>
        <w:lastRenderedPageBreak/>
        <w:t xml:space="preserve">onder meer begrepen het financieel of op andere wijze deelnemen aan en/of het hebben van directe of indirecte zeggenschap over een dergelijke onderneming. </w:t>
      </w:r>
    </w:p>
    <w:p w14:paraId="75FBA9CA" w14:textId="77777777" w:rsidR="007D3317" w:rsidRPr="007D3317" w:rsidRDefault="007D3317" w:rsidP="007D3317">
      <w:pPr>
        <w:spacing w:line="230" w:lineRule="auto"/>
        <w:rPr>
          <w:rFonts w:ascii="Arial" w:hAnsi="Arial" w:cs="Arial"/>
          <w:sz w:val="20"/>
          <w:szCs w:val="20"/>
        </w:rPr>
      </w:pPr>
    </w:p>
    <w:p w14:paraId="52ADA4BD" w14:textId="1D774D01" w:rsidR="007D3317" w:rsidRPr="006D262C" w:rsidRDefault="007D3317" w:rsidP="007D3317">
      <w:pPr>
        <w:spacing w:line="230" w:lineRule="auto"/>
        <w:rPr>
          <w:rFonts w:ascii="Arial" w:hAnsi="Arial" w:cs="Arial"/>
          <w:b/>
          <w:sz w:val="20"/>
          <w:szCs w:val="20"/>
        </w:rPr>
      </w:pPr>
      <w:r w:rsidRPr="007D3317">
        <w:rPr>
          <w:rFonts w:ascii="Arial" w:hAnsi="Arial" w:cs="Arial"/>
          <w:b/>
          <w:sz w:val="20"/>
          <w:szCs w:val="20"/>
        </w:rPr>
        <w:t xml:space="preserve">Artikel </w:t>
      </w:r>
      <w:r w:rsidR="00206FAC" w:rsidRPr="007D3317">
        <w:rPr>
          <w:rFonts w:ascii="Arial" w:hAnsi="Arial" w:cs="Arial"/>
          <w:b/>
          <w:sz w:val="20"/>
          <w:szCs w:val="20"/>
        </w:rPr>
        <w:t>1</w:t>
      </w:r>
      <w:r w:rsidR="00206FAC">
        <w:rPr>
          <w:rFonts w:ascii="Arial" w:hAnsi="Arial" w:cs="Arial"/>
          <w:b/>
          <w:sz w:val="20"/>
          <w:szCs w:val="20"/>
        </w:rPr>
        <w:t>2</w:t>
      </w:r>
      <w:r w:rsidR="00206FAC" w:rsidRPr="007D3317">
        <w:rPr>
          <w:rFonts w:ascii="Arial" w:hAnsi="Arial" w:cs="Arial"/>
          <w:b/>
          <w:sz w:val="20"/>
          <w:szCs w:val="20"/>
        </w:rPr>
        <w:t xml:space="preserve">   </w:t>
      </w:r>
      <w:r w:rsidRPr="006D262C">
        <w:rPr>
          <w:rFonts w:ascii="Arial" w:hAnsi="Arial" w:cs="Arial"/>
          <w:b/>
          <w:sz w:val="20"/>
          <w:szCs w:val="20"/>
        </w:rPr>
        <w:t>Relatiebeding  [Optioneel]</w:t>
      </w:r>
    </w:p>
    <w:p w14:paraId="6A95D853" w14:textId="34B83DBC" w:rsidR="007D3317" w:rsidRPr="007D3317" w:rsidRDefault="00206FAC" w:rsidP="007D3317">
      <w:pPr>
        <w:spacing w:line="230" w:lineRule="auto"/>
        <w:rPr>
          <w:rFonts w:ascii="Arial" w:hAnsi="Arial" w:cs="Arial"/>
          <w:sz w:val="20"/>
          <w:szCs w:val="20"/>
        </w:rPr>
      </w:pPr>
      <w:r>
        <w:rPr>
          <w:rFonts w:ascii="Arial" w:hAnsi="Arial" w:cs="Arial"/>
          <w:sz w:val="20"/>
          <w:szCs w:val="20"/>
        </w:rPr>
        <w:t>12</w:t>
      </w:r>
      <w:r w:rsidR="007D3317" w:rsidRPr="007D3317">
        <w:rPr>
          <w:rFonts w:ascii="Arial" w:hAnsi="Arial" w:cs="Arial"/>
          <w:sz w:val="20"/>
          <w:szCs w:val="20"/>
        </w:rPr>
        <w:t>.1</w:t>
      </w:r>
      <w:r w:rsidR="007D3317" w:rsidRPr="007D3317">
        <w:rPr>
          <w:rFonts w:ascii="Arial" w:hAnsi="Arial" w:cs="Arial"/>
          <w:sz w:val="20"/>
          <w:szCs w:val="20"/>
        </w:rPr>
        <w:tab/>
        <w:t>Werknemer verbindt zich gedurende [_____] [jaar/maanden] na het einde van de arbeidsovereenkomst zich ervan te zullen onthouden contacten te (doen) leggen en/of te (doen) onderhouden, zowel direct als indirect, zowel voor zichzelf als voor derden, met klanten, leveranciers of andere relaties van Werkgever, en de aan haar gelieerde ondernemingen, een en ander voor zover met als doel om daarmee commerciële relaties te onderhouden of aan te gaan.</w:t>
      </w:r>
    </w:p>
    <w:p w14:paraId="1198D70D" w14:textId="453D5782" w:rsidR="007D3317" w:rsidRDefault="00206FAC" w:rsidP="007D3317">
      <w:pPr>
        <w:spacing w:line="230" w:lineRule="auto"/>
        <w:rPr>
          <w:rFonts w:ascii="Arial" w:hAnsi="Arial" w:cs="Arial"/>
          <w:sz w:val="20"/>
          <w:szCs w:val="20"/>
        </w:rPr>
      </w:pPr>
      <w:r>
        <w:rPr>
          <w:rFonts w:ascii="Arial" w:hAnsi="Arial" w:cs="Arial"/>
          <w:sz w:val="20"/>
          <w:szCs w:val="20"/>
        </w:rPr>
        <w:t>12</w:t>
      </w:r>
      <w:r w:rsidR="007D3317" w:rsidRPr="007D3317">
        <w:rPr>
          <w:rFonts w:ascii="Arial" w:hAnsi="Arial" w:cs="Arial"/>
          <w:sz w:val="20"/>
          <w:szCs w:val="20"/>
        </w:rPr>
        <w:t>.2</w:t>
      </w:r>
      <w:r w:rsidR="007D3317" w:rsidRPr="007D3317">
        <w:rPr>
          <w:rFonts w:ascii="Arial" w:hAnsi="Arial" w:cs="Arial"/>
          <w:sz w:val="20"/>
          <w:szCs w:val="20"/>
        </w:rPr>
        <w:tab/>
        <w:t>Onder klanten dienen worden verstaan die bedrijven, ondernemingen en/of instellingen in wier opdracht, al dan niet direct, Werkgever gedurende [de laatste ____ maanden/het laatste jaar] van het dienstverband met Werknemer werkzaamheden heeft verricht, alsmede die klanten aan wie Werkgever gedurende [de laatste ____ maanden/het laatste jaar] van het dienstverband een offerte heeft uitgebracht en/of van wie Werkgever gedurende die periode een aanvraag tot het doen van een offerte heeft ontvangen.</w:t>
      </w:r>
    </w:p>
    <w:p w14:paraId="2F7EBA9B" w14:textId="77777777" w:rsidR="00D65A4F" w:rsidRDefault="00D65A4F" w:rsidP="007D3317">
      <w:pPr>
        <w:spacing w:line="230" w:lineRule="auto"/>
        <w:rPr>
          <w:rFonts w:ascii="Arial" w:hAnsi="Arial" w:cs="Arial"/>
          <w:sz w:val="20"/>
          <w:szCs w:val="20"/>
        </w:rPr>
      </w:pPr>
    </w:p>
    <w:p w14:paraId="2BC99E95" w14:textId="15687A22" w:rsidR="00214CA4" w:rsidRDefault="00214CA4" w:rsidP="007D3317">
      <w:pPr>
        <w:spacing w:line="230" w:lineRule="auto"/>
        <w:rPr>
          <w:rFonts w:ascii="Arial" w:hAnsi="Arial" w:cs="Arial"/>
          <w:b/>
          <w:sz w:val="20"/>
          <w:szCs w:val="20"/>
        </w:rPr>
      </w:pPr>
      <w:r>
        <w:rPr>
          <w:rFonts w:ascii="Arial" w:hAnsi="Arial" w:cs="Arial"/>
          <w:b/>
          <w:sz w:val="20"/>
          <w:szCs w:val="20"/>
        </w:rPr>
        <w:t xml:space="preserve">Artikel </w:t>
      </w:r>
      <w:r w:rsidR="00206FAC">
        <w:rPr>
          <w:rFonts w:ascii="Arial" w:hAnsi="Arial" w:cs="Arial"/>
          <w:b/>
          <w:sz w:val="20"/>
          <w:szCs w:val="20"/>
        </w:rPr>
        <w:t xml:space="preserve">13 </w:t>
      </w:r>
      <w:r>
        <w:rPr>
          <w:rFonts w:ascii="Arial" w:hAnsi="Arial" w:cs="Arial"/>
          <w:b/>
          <w:sz w:val="20"/>
          <w:szCs w:val="20"/>
        </w:rPr>
        <w:t>Boetebeding [Optioneel]</w:t>
      </w:r>
    </w:p>
    <w:p w14:paraId="70D57E89" w14:textId="23CE2786" w:rsidR="00214CA4" w:rsidRPr="00214CA4" w:rsidRDefault="00214CA4" w:rsidP="007D3317">
      <w:pPr>
        <w:spacing w:line="230" w:lineRule="auto"/>
        <w:rPr>
          <w:rFonts w:ascii="Arial" w:hAnsi="Arial" w:cs="Arial"/>
          <w:sz w:val="20"/>
          <w:szCs w:val="20"/>
        </w:rPr>
      </w:pPr>
      <w:r>
        <w:rPr>
          <w:rFonts w:ascii="Arial" w:hAnsi="Arial" w:cs="Arial"/>
          <w:sz w:val="20"/>
          <w:szCs w:val="20"/>
        </w:rPr>
        <w:t>Werkgever behoudt zich het recht voor om bij overtreding of niet-nakoming door Werknemer van het concurrentie- en/of relatiebeding, zonder dat ingebrekestelling is vereist, aan Werknemer voor iedere overtreding een onmiddellijk opeisbare boete van EUR [___] op te leggen, alsmede een aanvullende boete van EUR [___] voor elke dag dat de overtreding na mededeling van de ontdekking daarvan door Werkgever voortduurt, een gedeelte van een dag daaronder begrepen</w:t>
      </w:r>
      <w:r w:rsidR="0001462A">
        <w:rPr>
          <w:rFonts w:ascii="Arial" w:hAnsi="Arial" w:cs="Arial"/>
          <w:sz w:val="20"/>
          <w:szCs w:val="20"/>
        </w:rPr>
        <w:t xml:space="preserve">, onverminderd de bevoegdheid van Werkgever om in plaats van deze boete volledige schadevergoeding of nakoming te vorderen. Betaling van deze boete(s) ontslaan Werknemer niet van de in het concurrentie- en relatiebeding genoemde verplichtingen. Partijen wijken met dit artikel uitdrukkelijk af van artikel 6:92 van het Burgerlijk Wetboek. </w:t>
      </w:r>
    </w:p>
    <w:p w14:paraId="496447C1" w14:textId="77777777" w:rsidR="00D65A4F" w:rsidRDefault="00D65A4F" w:rsidP="007D3317">
      <w:pPr>
        <w:spacing w:line="230" w:lineRule="auto"/>
        <w:rPr>
          <w:rFonts w:ascii="Arial" w:hAnsi="Arial" w:cs="Arial"/>
          <w:sz w:val="20"/>
          <w:szCs w:val="20"/>
        </w:rPr>
      </w:pPr>
    </w:p>
    <w:p w14:paraId="272185DD" w14:textId="77777777" w:rsidR="007D3317" w:rsidRPr="007D3317" w:rsidRDefault="007D3317" w:rsidP="007D3317">
      <w:pPr>
        <w:spacing w:line="230" w:lineRule="auto"/>
        <w:rPr>
          <w:rFonts w:ascii="Arial" w:hAnsi="Arial" w:cs="Arial"/>
          <w:sz w:val="20"/>
          <w:szCs w:val="20"/>
        </w:rPr>
      </w:pPr>
    </w:p>
    <w:p w14:paraId="4C194574" w14:textId="3A6EB4A8"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14CA4">
        <w:rPr>
          <w:rFonts w:ascii="Arial" w:hAnsi="Arial" w:cs="Arial"/>
          <w:sz w:val="20"/>
        </w:rPr>
        <w:t>1</w:t>
      </w:r>
      <w:r w:rsidR="00206FAC">
        <w:rPr>
          <w:rFonts w:ascii="Arial" w:hAnsi="Arial" w:cs="Arial"/>
          <w:sz w:val="20"/>
        </w:rPr>
        <w:t>4</w:t>
      </w:r>
      <w:r w:rsidRPr="004E42B4">
        <w:rPr>
          <w:rFonts w:ascii="Arial" w:hAnsi="Arial" w:cs="Arial"/>
          <w:sz w:val="20"/>
        </w:rPr>
        <w:tab/>
        <w:t>Geschillen</w:t>
      </w:r>
    </w:p>
    <w:p w14:paraId="008A48A3" w14:textId="77777777" w:rsidR="004E42B4" w:rsidRDefault="004E42B4" w:rsidP="004E42B4">
      <w:pPr>
        <w:spacing w:line="230" w:lineRule="auto"/>
        <w:rPr>
          <w:rFonts w:ascii="Arial" w:hAnsi="Arial" w:cs="Arial"/>
          <w:sz w:val="20"/>
          <w:szCs w:val="20"/>
        </w:rPr>
      </w:pPr>
      <w:r w:rsidRPr="004E42B4">
        <w:rPr>
          <w:rFonts w:ascii="Arial" w:hAnsi="Arial" w:cs="Arial"/>
          <w:sz w:val="20"/>
          <w:szCs w:val="20"/>
        </w:rPr>
        <w:t xml:space="preserve">De beslechting van geschillen uit deze arbeidsovereenkomst vindt plaats door de kantonrechter* / door het Scheidsgerecht Gezondheidszorg*. De aanwijzing van genoemd Scheidsgerecht in de arbeidsovereenkomst met een werknemer, die niet volgens de bepalingen van het reglement van het Scheidsgerecht is aan te merken als een hogere functionaris, is nietig. </w:t>
      </w:r>
    </w:p>
    <w:p w14:paraId="5411525B" w14:textId="77777777" w:rsidR="000B6555" w:rsidRDefault="000B6555" w:rsidP="000B6555"/>
    <w:p w14:paraId="37914F4B" w14:textId="77777777" w:rsidR="000B6555" w:rsidRPr="000B6555" w:rsidRDefault="000B6555" w:rsidP="000B6555"/>
    <w:p w14:paraId="5C9BB434" w14:textId="00BFBFDF"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15</w:t>
      </w:r>
      <w:r w:rsidRPr="004E42B4">
        <w:rPr>
          <w:rFonts w:ascii="Arial" w:hAnsi="Arial" w:cs="Arial"/>
          <w:sz w:val="20"/>
        </w:rPr>
        <w:tab/>
        <w:t>Professionele aangelegenheden</w:t>
      </w:r>
    </w:p>
    <w:p w14:paraId="5C5D256D" w14:textId="77777777" w:rsidR="004E42B4" w:rsidRDefault="004E42B4" w:rsidP="004E42B4">
      <w:pPr>
        <w:spacing w:line="230" w:lineRule="auto"/>
        <w:rPr>
          <w:rFonts w:ascii="Arial" w:hAnsi="Arial" w:cs="Arial"/>
          <w:sz w:val="20"/>
          <w:szCs w:val="20"/>
        </w:rPr>
      </w:pPr>
      <w:r w:rsidRPr="004E42B4">
        <w:rPr>
          <w:rFonts w:ascii="Arial" w:hAnsi="Arial" w:cs="Arial"/>
          <w:sz w:val="20"/>
          <w:szCs w:val="20"/>
        </w:rPr>
        <w:t>Op deze overeenkomst is van toepassing de regeling van professionele aangelegenheden als vervat in de bijlage</w:t>
      </w:r>
      <w:r w:rsidR="00CC3C1C">
        <w:rPr>
          <w:rFonts w:ascii="Arial" w:hAnsi="Arial" w:cs="Arial"/>
          <w:sz w:val="20"/>
          <w:szCs w:val="20"/>
        </w:rPr>
        <w:t>.</w:t>
      </w:r>
    </w:p>
    <w:p w14:paraId="7C71AE12" w14:textId="77777777" w:rsidR="00CC3C1C" w:rsidRDefault="00CC3C1C" w:rsidP="004E42B4">
      <w:pPr>
        <w:spacing w:line="230" w:lineRule="auto"/>
        <w:rPr>
          <w:rFonts w:ascii="Arial" w:hAnsi="Arial" w:cs="Arial"/>
          <w:sz w:val="20"/>
          <w:szCs w:val="20"/>
        </w:rPr>
      </w:pPr>
    </w:p>
    <w:p w14:paraId="302FE2D3" w14:textId="77777777" w:rsidR="00CC3C1C" w:rsidRDefault="00CC3C1C" w:rsidP="004E42B4">
      <w:pPr>
        <w:spacing w:line="230" w:lineRule="auto"/>
        <w:rPr>
          <w:rFonts w:ascii="Arial" w:hAnsi="Arial" w:cs="Arial"/>
          <w:b/>
          <w:bCs/>
          <w:sz w:val="20"/>
          <w:szCs w:val="20"/>
        </w:rPr>
      </w:pPr>
      <w:r w:rsidRPr="00CC3C1C">
        <w:rPr>
          <w:rFonts w:ascii="Arial" w:hAnsi="Arial" w:cs="Arial"/>
          <w:b/>
          <w:bCs/>
          <w:sz w:val="20"/>
          <w:szCs w:val="20"/>
        </w:rPr>
        <w:t>[OPTIONEEL</w:t>
      </w:r>
      <w:r>
        <w:rPr>
          <w:rFonts w:ascii="Arial" w:hAnsi="Arial" w:cs="Arial"/>
          <w:b/>
          <w:bCs/>
          <w:sz w:val="20"/>
          <w:szCs w:val="20"/>
        </w:rPr>
        <w:t>] artikel</w:t>
      </w:r>
    </w:p>
    <w:p w14:paraId="381D7CEA" w14:textId="77777777" w:rsidR="00CC3C1C" w:rsidRPr="00CC3C1C" w:rsidRDefault="00CC3C1C" w:rsidP="004E42B4">
      <w:pPr>
        <w:spacing w:line="230" w:lineRule="auto"/>
        <w:rPr>
          <w:rFonts w:ascii="Arial" w:hAnsi="Arial" w:cs="Arial"/>
          <w:sz w:val="20"/>
          <w:szCs w:val="20"/>
        </w:rPr>
      </w:pPr>
      <w:r w:rsidRPr="00CC3C1C">
        <w:rPr>
          <w:rFonts w:ascii="Arial" w:hAnsi="Arial" w:cs="Arial"/>
          <w:sz w:val="20"/>
          <w:szCs w:val="20"/>
        </w:rPr>
        <w:t xml:space="preserve">Werkgever behoudt zich het recht voor om de bepalingen van deze overeenkomst, alsmede al hetgeen in het kader daarvan tussen werkgever en werknemer heeft te gelden, schriftelijk eenzijdig te wijzigen. </w:t>
      </w:r>
    </w:p>
    <w:p w14:paraId="5E4DE2B1" w14:textId="77777777" w:rsidR="004E42B4" w:rsidRPr="004E42B4" w:rsidRDefault="004E42B4" w:rsidP="004E42B4">
      <w:pPr>
        <w:pStyle w:val="Kop9"/>
        <w:spacing w:line="230" w:lineRule="auto"/>
        <w:rPr>
          <w:rFonts w:ascii="Arial" w:hAnsi="Arial" w:cs="Arial"/>
          <w:sz w:val="20"/>
        </w:rPr>
      </w:pPr>
    </w:p>
    <w:p w14:paraId="6CFE774A"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Slotbepalingen</w:t>
      </w:r>
    </w:p>
    <w:p w14:paraId="79334DA9" w14:textId="77777777" w:rsidR="004E42B4" w:rsidRPr="004E42B4" w:rsidRDefault="004E42B4" w:rsidP="004E42B4">
      <w:pPr>
        <w:spacing w:line="230" w:lineRule="auto"/>
        <w:rPr>
          <w:rFonts w:ascii="Arial" w:hAnsi="Arial" w:cs="Arial"/>
          <w:sz w:val="20"/>
          <w:szCs w:val="20"/>
        </w:rPr>
      </w:pPr>
    </w:p>
    <w:p w14:paraId="40374F4B" w14:textId="1AADF12E"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16</w:t>
      </w:r>
    </w:p>
    <w:p w14:paraId="24E9D6AD" w14:textId="30003D6C" w:rsidR="004E42B4" w:rsidRPr="004E42B4" w:rsidRDefault="00AE6CF3" w:rsidP="004E42B4">
      <w:pPr>
        <w:spacing w:line="230" w:lineRule="auto"/>
        <w:rPr>
          <w:rFonts w:ascii="Arial" w:hAnsi="Arial" w:cs="Arial"/>
          <w:sz w:val="20"/>
          <w:szCs w:val="20"/>
        </w:rPr>
      </w:pPr>
      <w:r>
        <w:rPr>
          <w:rFonts w:ascii="Arial" w:hAnsi="Arial" w:cs="Arial"/>
          <w:sz w:val="20"/>
          <w:szCs w:val="20"/>
        </w:rPr>
        <w:t xml:space="preserve">De CAO VVT zoals deze luidt of zal komen te luiden en de krachtens die CAO vastgestelde arbeidsvoorwaarden, vormen met deze arbeidsovereenkomst één geheel. </w:t>
      </w:r>
    </w:p>
    <w:p w14:paraId="39DD69F0" w14:textId="77777777" w:rsidR="004E42B4" w:rsidRPr="004E42B4" w:rsidRDefault="004E42B4" w:rsidP="004E42B4">
      <w:pPr>
        <w:spacing w:line="230" w:lineRule="auto"/>
        <w:rPr>
          <w:rFonts w:ascii="Arial" w:hAnsi="Arial" w:cs="Arial"/>
          <w:sz w:val="20"/>
          <w:szCs w:val="20"/>
        </w:rPr>
      </w:pPr>
    </w:p>
    <w:p w14:paraId="7E35F3C6" w14:textId="14411468"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17</w:t>
      </w:r>
    </w:p>
    <w:p w14:paraId="76D60017" w14:textId="77777777" w:rsidR="004E42B4" w:rsidRPr="004E42B4" w:rsidRDefault="004E42B4" w:rsidP="004E42B4">
      <w:pPr>
        <w:spacing w:line="230" w:lineRule="auto"/>
        <w:rPr>
          <w:rFonts w:ascii="Arial" w:hAnsi="Arial" w:cs="Arial"/>
          <w:sz w:val="20"/>
          <w:szCs w:val="20"/>
        </w:rPr>
      </w:pPr>
      <w:commentRangeStart w:id="12"/>
      <w:commentRangeStart w:id="13"/>
      <w:r w:rsidRPr="004E42B4">
        <w:rPr>
          <w:rFonts w:ascii="Arial" w:hAnsi="Arial" w:cs="Arial"/>
          <w:sz w:val="20"/>
          <w:szCs w:val="20"/>
        </w:rPr>
        <w:t xml:space="preserve">De werknemer verklaart van de werkgever te hebben ontvangen: </w:t>
      </w:r>
      <w:commentRangeEnd w:id="12"/>
      <w:r w:rsidR="00D61024">
        <w:rPr>
          <w:rStyle w:val="Verwijzingopmerking"/>
        </w:rPr>
        <w:commentReference w:id="12"/>
      </w:r>
      <w:commentRangeEnd w:id="13"/>
      <w:r w:rsidR="007B75A7">
        <w:rPr>
          <w:rStyle w:val="Verwijzingopmerking"/>
        </w:rPr>
        <w:commentReference w:id="13"/>
      </w:r>
    </w:p>
    <w:p w14:paraId="0ACE7AA7" w14:textId="77777777" w:rsidR="004E42B4" w:rsidRPr="004E42B4" w:rsidRDefault="004E42B4" w:rsidP="004E42B4">
      <w:pPr>
        <w:spacing w:line="230" w:lineRule="auto"/>
        <w:ind w:left="360" w:hanging="360"/>
        <w:rPr>
          <w:rFonts w:ascii="Arial" w:hAnsi="Arial" w:cs="Arial"/>
          <w:sz w:val="20"/>
          <w:szCs w:val="20"/>
        </w:rPr>
      </w:pPr>
      <w:r w:rsidRPr="004E42B4">
        <w:rPr>
          <w:rFonts w:ascii="Arial" w:hAnsi="Arial" w:cs="Arial"/>
          <w:sz w:val="20"/>
          <w:szCs w:val="20"/>
        </w:rPr>
        <w:t>1.</w:t>
      </w:r>
      <w:r w:rsidRPr="004E42B4">
        <w:rPr>
          <w:rFonts w:ascii="Arial" w:hAnsi="Arial" w:cs="Arial"/>
          <w:sz w:val="20"/>
          <w:szCs w:val="20"/>
        </w:rPr>
        <w:tab/>
        <w:t xml:space="preserve">een exemplaar van de in artikel </w:t>
      </w:r>
      <w:r w:rsidR="00CC3C1C">
        <w:rPr>
          <w:rFonts w:ascii="Arial" w:hAnsi="Arial" w:cs="Arial"/>
          <w:sz w:val="20"/>
          <w:szCs w:val="20"/>
        </w:rPr>
        <w:t>-----</w:t>
      </w:r>
      <w:r w:rsidRPr="004E42B4">
        <w:rPr>
          <w:rFonts w:ascii="Arial" w:hAnsi="Arial" w:cs="Arial"/>
          <w:sz w:val="20"/>
          <w:szCs w:val="20"/>
        </w:rPr>
        <w:t xml:space="preserve"> bedoelde Collectieve Arbeidsovereenkomst;</w:t>
      </w:r>
    </w:p>
    <w:p w14:paraId="2E441BBB" w14:textId="77777777" w:rsidR="004E42B4" w:rsidRPr="004E42B4" w:rsidRDefault="004E42B4" w:rsidP="004E42B4">
      <w:pPr>
        <w:spacing w:line="230" w:lineRule="auto"/>
        <w:ind w:left="360" w:hanging="360"/>
        <w:rPr>
          <w:rFonts w:ascii="Arial" w:hAnsi="Arial" w:cs="Arial"/>
          <w:color w:val="FF0000"/>
          <w:sz w:val="20"/>
          <w:szCs w:val="20"/>
        </w:rPr>
      </w:pPr>
      <w:r w:rsidRPr="004E42B4">
        <w:rPr>
          <w:rFonts w:ascii="Arial" w:hAnsi="Arial" w:cs="Arial"/>
          <w:sz w:val="20"/>
          <w:szCs w:val="20"/>
        </w:rPr>
        <w:t>2.</w:t>
      </w:r>
      <w:r w:rsidRPr="004E42B4">
        <w:rPr>
          <w:rFonts w:ascii="Arial" w:hAnsi="Arial" w:cs="Arial"/>
          <w:sz w:val="20"/>
          <w:szCs w:val="20"/>
        </w:rPr>
        <w:tab/>
        <w:t>een exemplaar van het pensioenreglement van het Pensioenfonds Zorg en Welzijn;</w:t>
      </w:r>
    </w:p>
    <w:p w14:paraId="05E89E38" w14:textId="19FDA86B" w:rsidR="004E42B4" w:rsidRPr="004E42B4" w:rsidRDefault="004E42B4" w:rsidP="004E42B4">
      <w:pPr>
        <w:spacing w:line="230" w:lineRule="auto"/>
        <w:ind w:left="360" w:hanging="360"/>
        <w:rPr>
          <w:rFonts w:ascii="Arial" w:hAnsi="Arial" w:cs="Arial"/>
          <w:sz w:val="20"/>
          <w:szCs w:val="20"/>
        </w:rPr>
      </w:pPr>
      <w:r w:rsidRPr="004E42B4">
        <w:rPr>
          <w:rFonts w:ascii="Arial" w:hAnsi="Arial" w:cs="Arial"/>
          <w:sz w:val="20"/>
          <w:szCs w:val="20"/>
        </w:rPr>
        <w:t>3.</w:t>
      </w:r>
      <w:r w:rsidRPr="004E42B4">
        <w:rPr>
          <w:rFonts w:ascii="Arial" w:hAnsi="Arial" w:cs="Arial"/>
          <w:sz w:val="20"/>
          <w:szCs w:val="20"/>
        </w:rPr>
        <w:tab/>
        <w:t xml:space="preserve">een exemplaar van de ondernemingsovereenkomst als bedoeld in artikel </w:t>
      </w:r>
      <w:r w:rsidR="00462DDC">
        <w:rPr>
          <w:rFonts w:ascii="Arial" w:hAnsi="Arial" w:cs="Arial"/>
          <w:sz w:val="20"/>
          <w:szCs w:val="20"/>
        </w:rPr>
        <w:t>8.5.2</w:t>
      </w:r>
      <w:r w:rsidRPr="004E42B4">
        <w:rPr>
          <w:rFonts w:ascii="Arial" w:hAnsi="Arial" w:cs="Arial"/>
          <w:sz w:val="20"/>
          <w:szCs w:val="20"/>
        </w:rPr>
        <w:t xml:space="preserve"> CAO.</w:t>
      </w:r>
    </w:p>
    <w:p w14:paraId="480A702F"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De werknemer verklaart met de inhoud van bovenvermelde regelingen, voor zover op hem van toepassing, zoals zij luiden of zullen komen te luiden, akkoord te gaan.</w:t>
      </w:r>
    </w:p>
    <w:p w14:paraId="537E8A7F" w14:textId="77777777" w:rsidR="004E42B4" w:rsidRPr="004E42B4" w:rsidRDefault="004E42B4" w:rsidP="004E42B4">
      <w:pPr>
        <w:spacing w:line="230" w:lineRule="auto"/>
        <w:ind w:left="360" w:hanging="360"/>
        <w:rPr>
          <w:rFonts w:ascii="Arial" w:hAnsi="Arial" w:cs="Arial"/>
          <w:sz w:val="20"/>
          <w:szCs w:val="20"/>
        </w:rPr>
      </w:pPr>
    </w:p>
    <w:p w14:paraId="389418A8" w14:textId="3CCD81D9"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18</w:t>
      </w:r>
    </w:p>
    <w:p w14:paraId="2482BBCD"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xml:space="preserve">Arbeidsvoorwaarden die niet in de bepalingen van deze CAO zijn geregeld en die vóór de datum van inwerkingtreding van deze CAO voor de werknemers golden, zijn de volgende: </w:t>
      </w:r>
    </w:p>
    <w:p w14:paraId="466B67FC" w14:textId="77777777" w:rsidR="004E42B4" w:rsidRPr="004E42B4" w:rsidRDefault="004E42B4" w:rsidP="004E42B4">
      <w:pPr>
        <w:tabs>
          <w:tab w:val="left" w:pos="567"/>
        </w:tabs>
        <w:spacing w:line="230" w:lineRule="auto"/>
        <w:rPr>
          <w:rFonts w:ascii="Arial" w:hAnsi="Arial" w:cs="Arial"/>
          <w:sz w:val="20"/>
          <w:szCs w:val="20"/>
        </w:rPr>
      </w:pPr>
      <w:r w:rsidRPr="004E42B4">
        <w:rPr>
          <w:rFonts w:ascii="Arial" w:hAnsi="Arial" w:cs="Arial"/>
          <w:sz w:val="20"/>
          <w:szCs w:val="20"/>
        </w:rPr>
        <w:t>1.</w:t>
      </w:r>
      <w:r w:rsidRPr="004E42B4">
        <w:rPr>
          <w:rFonts w:ascii="Arial" w:hAnsi="Arial" w:cs="Arial"/>
          <w:sz w:val="20"/>
          <w:szCs w:val="20"/>
        </w:rPr>
        <w:tab/>
        <w:t>______________________________</w:t>
      </w:r>
    </w:p>
    <w:p w14:paraId="21811773" w14:textId="77777777" w:rsidR="004E42B4" w:rsidRPr="004E42B4" w:rsidRDefault="004E42B4" w:rsidP="004E42B4">
      <w:pPr>
        <w:tabs>
          <w:tab w:val="left" w:pos="567"/>
        </w:tabs>
        <w:spacing w:line="230" w:lineRule="auto"/>
        <w:rPr>
          <w:rFonts w:ascii="Arial" w:hAnsi="Arial" w:cs="Arial"/>
          <w:sz w:val="20"/>
          <w:szCs w:val="20"/>
        </w:rPr>
      </w:pPr>
      <w:r w:rsidRPr="004E42B4">
        <w:rPr>
          <w:rFonts w:ascii="Arial" w:hAnsi="Arial" w:cs="Arial"/>
          <w:sz w:val="20"/>
          <w:szCs w:val="20"/>
        </w:rPr>
        <w:t>2.</w:t>
      </w:r>
      <w:r w:rsidRPr="004E42B4">
        <w:rPr>
          <w:rFonts w:ascii="Arial" w:hAnsi="Arial" w:cs="Arial"/>
          <w:sz w:val="20"/>
          <w:szCs w:val="20"/>
        </w:rPr>
        <w:tab/>
        <w:t>______________________________ .</w:t>
      </w:r>
    </w:p>
    <w:p w14:paraId="706D55A4" w14:textId="77777777" w:rsidR="004E42B4" w:rsidRPr="004E42B4" w:rsidRDefault="004E42B4" w:rsidP="004E42B4">
      <w:pPr>
        <w:spacing w:line="230" w:lineRule="auto"/>
        <w:rPr>
          <w:rFonts w:ascii="Arial" w:hAnsi="Arial" w:cs="Arial"/>
          <w:sz w:val="20"/>
          <w:szCs w:val="20"/>
        </w:rPr>
      </w:pPr>
    </w:p>
    <w:p w14:paraId="2D7B5DA1" w14:textId="775475A5" w:rsidR="004E42B4" w:rsidRPr="004E42B4" w:rsidRDefault="004E42B4" w:rsidP="004E42B4">
      <w:pPr>
        <w:pStyle w:val="Kop9"/>
        <w:spacing w:line="230" w:lineRule="auto"/>
        <w:rPr>
          <w:rFonts w:ascii="Arial" w:hAnsi="Arial" w:cs="Arial"/>
          <w:sz w:val="20"/>
        </w:rPr>
      </w:pPr>
      <w:r w:rsidRPr="004E42B4">
        <w:rPr>
          <w:rFonts w:ascii="Arial" w:hAnsi="Arial" w:cs="Arial"/>
          <w:sz w:val="20"/>
        </w:rPr>
        <w:lastRenderedPageBreak/>
        <w:t xml:space="preserve">Artikel </w:t>
      </w:r>
      <w:r w:rsidR="00206FAC">
        <w:rPr>
          <w:rFonts w:ascii="Arial" w:hAnsi="Arial" w:cs="Arial"/>
          <w:sz w:val="20"/>
        </w:rPr>
        <w:t>19</w:t>
      </w:r>
    </w:p>
    <w:p w14:paraId="70C3B670"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Regeling van aangelegenheden, waarvoor de Collectieve Arbeidsovereenkomst geen bepalingen geeft en die werkgever en werknemer toch wensen te regelen.</w:t>
      </w:r>
    </w:p>
    <w:p w14:paraId="1F3AD56F" w14:textId="77777777" w:rsidR="004E42B4" w:rsidRPr="004E42B4" w:rsidRDefault="004E42B4" w:rsidP="004E42B4">
      <w:pPr>
        <w:spacing w:line="230" w:lineRule="auto"/>
        <w:rPr>
          <w:rFonts w:ascii="Arial" w:hAnsi="Arial" w:cs="Arial"/>
          <w:sz w:val="20"/>
          <w:szCs w:val="20"/>
        </w:rPr>
      </w:pPr>
    </w:p>
    <w:p w14:paraId="2F1AC8C9" w14:textId="77777777" w:rsidR="004E42B4" w:rsidRPr="004E42B4" w:rsidRDefault="004E42B4" w:rsidP="004E42B4">
      <w:pPr>
        <w:pStyle w:val="Voetnoottekst"/>
        <w:spacing w:line="230" w:lineRule="auto"/>
        <w:rPr>
          <w:rFonts w:ascii="Arial" w:hAnsi="Arial" w:cs="Arial"/>
        </w:rPr>
      </w:pPr>
      <w:r w:rsidRPr="004E42B4">
        <w:rPr>
          <w:rFonts w:ascii="Arial" w:hAnsi="Arial" w:cs="Arial"/>
        </w:rPr>
        <w:t>Aldus overeengekomen en in tweevoud opgemaakt en ondertekend</w:t>
      </w:r>
    </w:p>
    <w:p w14:paraId="3195891C" w14:textId="77777777" w:rsidR="004E42B4" w:rsidRPr="004E42B4" w:rsidRDefault="004E42B4" w:rsidP="004E42B4">
      <w:pPr>
        <w:spacing w:line="230" w:lineRule="auto"/>
        <w:rPr>
          <w:rFonts w:ascii="Arial" w:hAnsi="Arial" w:cs="Arial"/>
          <w:sz w:val="20"/>
          <w:szCs w:val="20"/>
        </w:rPr>
      </w:pPr>
    </w:p>
    <w:p w14:paraId="50B9B297"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te___________________de___________________20___________________</w:t>
      </w:r>
    </w:p>
    <w:p w14:paraId="7F052644" w14:textId="77777777" w:rsidR="004E42B4" w:rsidRPr="004E42B4" w:rsidRDefault="004E42B4" w:rsidP="004E42B4">
      <w:pPr>
        <w:pStyle w:val="Voettekst"/>
        <w:tabs>
          <w:tab w:val="clear" w:pos="4536"/>
          <w:tab w:val="clear" w:pos="9072"/>
        </w:tabs>
        <w:spacing w:line="230" w:lineRule="auto"/>
        <w:rPr>
          <w:rFonts w:ascii="Arial" w:hAnsi="Arial" w:cs="Arial"/>
          <w:sz w:val="20"/>
        </w:rPr>
      </w:pPr>
    </w:p>
    <w:p w14:paraId="0399EFA0"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(werkgever)</w:t>
      </w:r>
      <w:r w:rsidRPr="004E42B4">
        <w:rPr>
          <w:rFonts w:ascii="Arial" w:hAnsi="Arial" w:cs="Arial"/>
          <w:sz w:val="20"/>
          <w:szCs w:val="20"/>
        </w:rPr>
        <w:tab/>
        <w:t>(werknemer)</w:t>
      </w:r>
    </w:p>
    <w:p w14:paraId="438A7669" w14:textId="77777777" w:rsidR="004E42B4" w:rsidRPr="004E42B4" w:rsidRDefault="004E42B4" w:rsidP="004E42B4">
      <w:pPr>
        <w:spacing w:line="230" w:lineRule="auto"/>
        <w:rPr>
          <w:rFonts w:ascii="Arial" w:hAnsi="Arial" w:cs="Arial"/>
          <w:sz w:val="20"/>
          <w:szCs w:val="20"/>
        </w:rPr>
      </w:pPr>
    </w:p>
    <w:p w14:paraId="31ED7735"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(wettelijk vertegenwoordiger)</w:t>
      </w:r>
    </w:p>
    <w:p w14:paraId="7E02F6A7" w14:textId="77777777" w:rsidR="004E42B4" w:rsidRPr="004E42B4" w:rsidRDefault="004E42B4" w:rsidP="004E42B4">
      <w:pPr>
        <w:spacing w:line="230" w:lineRule="auto"/>
        <w:rPr>
          <w:rFonts w:ascii="Arial" w:hAnsi="Arial" w:cs="Arial"/>
          <w:sz w:val="20"/>
          <w:szCs w:val="20"/>
        </w:rPr>
      </w:pPr>
    </w:p>
    <w:p w14:paraId="52BD7308" w14:textId="77777777" w:rsidR="004E42B4" w:rsidRPr="004E42B4" w:rsidRDefault="004E42B4" w:rsidP="004E42B4">
      <w:pPr>
        <w:spacing w:line="230" w:lineRule="auto"/>
        <w:rPr>
          <w:rFonts w:ascii="Arial" w:hAnsi="Arial" w:cs="Arial"/>
          <w:sz w:val="20"/>
          <w:szCs w:val="20"/>
        </w:rPr>
      </w:pPr>
    </w:p>
    <w:p w14:paraId="48F2D83E" w14:textId="77777777" w:rsidR="004E42B4" w:rsidRPr="004E42B4" w:rsidRDefault="004E42B4" w:rsidP="004E42B4">
      <w:pPr>
        <w:spacing w:line="230" w:lineRule="auto"/>
        <w:rPr>
          <w:rFonts w:ascii="Arial" w:hAnsi="Arial" w:cs="Arial"/>
          <w:sz w:val="20"/>
          <w:szCs w:val="20"/>
        </w:rPr>
      </w:pPr>
    </w:p>
    <w:p w14:paraId="275E904D" w14:textId="77777777" w:rsidR="004E42B4" w:rsidRPr="004E42B4" w:rsidRDefault="004E42B4" w:rsidP="004E42B4">
      <w:pPr>
        <w:spacing w:line="230" w:lineRule="auto"/>
        <w:rPr>
          <w:rFonts w:ascii="Arial" w:hAnsi="Arial" w:cs="Arial"/>
          <w:sz w:val="20"/>
          <w:szCs w:val="20"/>
        </w:rPr>
      </w:pPr>
    </w:p>
    <w:p w14:paraId="71D2A247"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doorhalen wat niet van toepassing is.</w:t>
      </w:r>
    </w:p>
    <w:p w14:paraId="38A8627F" w14:textId="77777777" w:rsidR="00F03F50" w:rsidRPr="004E42B4" w:rsidRDefault="00F03F50" w:rsidP="004E42B4">
      <w:pPr>
        <w:rPr>
          <w:rFonts w:ascii="Arial" w:hAnsi="Arial" w:cs="Arial"/>
          <w:sz w:val="20"/>
          <w:szCs w:val="20"/>
        </w:rPr>
      </w:pPr>
    </w:p>
    <w:sectPr w:rsidR="00F03F50" w:rsidRPr="004E42B4" w:rsidSect="004E42B4">
      <w:pgSz w:w="11906" w:h="16838"/>
      <w:pgMar w:top="1417" w:right="1133"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ex Olsthoorn" w:date="2022-07-25T16:16:00Z" w:initials="AO">
    <w:p w14:paraId="550D7D80" w14:textId="17B28080" w:rsidR="00704BE4" w:rsidRDefault="00704BE4">
      <w:pPr>
        <w:pStyle w:val="Tekstopmerking"/>
      </w:pPr>
      <w:r>
        <w:rPr>
          <w:rStyle w:val="Verwijzingopmerking"/>
        </w:rPr>
        <w:annotationRef/>
      </w:r>
      <w:r w:rsidR="00397D8B">
        <w:t xml:space="preserve">Graag het woord ‘tussentijds’ weglaten in het geval van een arbeidsovereenkomst voor onbepaalde tijd. </w:t>
      </w:r>
    </w:p>
  </w:comment>
  <w:comment w:id="2" w:author="Alex Olsthoorn" w:date="2022-07-25T16:14:00Z" w:initials="AO">
    <w:p w14:paraId="28007191" w14:textId="75AEFC2F" w:rsidR="00704BE4" w:rsidRDefault="00704BE4">
      <w:pPr>
        <w:pStyle w:val="Tekstopmerking"/>
      </w:pPr>
      <w:r>
        <w:rPr>
          <w:rStyle w:val="Verwijzingopmerking"/>
        </w:rPr>
        <w:annotationRef/>
      </w:r>
      <w:r>
        <w:t>De Wet TVA verplicht om de procedure die de werkgever en werknemer in acht moeten nemen als de arbeidsovereenkomst wordt beëindigd te vermelden. Op basis van antwoorden van de minister lijkt een verwijzing naar de regels in Titel 7.10 BW voldoende.</w:t>
      </w:r>
    </w:p>
  </w:comment>
  <w:comment w:id="3" w:author="Anne Rietveld" w:date="2022-08-01T15:26:00Z" w:initials="AR">
    <w:p w14:paraId="5B4889F7" w14:textId="77777777" w:rsidR="00177937" w:rsidRDefault="00177937" w:rsidP="00D43F9C">
      <w:pPr>
        <w:pStyle w:val="Tekstopmerking"/>
      </w:pPr>
      <w:r>
        <w:rPr>
          <w:rStyle w:val="Verwijzingopmerking"/>
        </w:rPr>
        <w:annotationRef/>
      </w:r>
      <w:r>
        <w:rPr>
          <w:color w:val="000000"/>
        </w:rPr>
        <w:t>N.B.: Bij een tijdelijk contract van 6 maanden of korter mag u als werkgever geen proeftijd afspreken met uw werknemer.</w:t>
      </w:r>
      <w:r>
        <w:t xml:space="preserve"> </w:t>
      </w:r>
    </w:p>
  </w:comment>
  <w:comment w:id="4" w:author="Alex Olsthoorn" w:date="2022-07-25T17:01:00Z" w:initials="AO">
    <w:p w14:paraId="60572E7E" w14:textId="47536E94" w:rsidR="00E00665" w:rsidRDefault="00E00665">
      <w:pPr>
        <w:pStyle w:val="Tekstopmerking"/>
      </w:pPr>
      <w:r>
        <w:rPr>
          <w:rStyle w:val="Verwijzingopmerking"/>
        </w:rPr>
        <w:annotationRef/>
      </w:r>
      <w:r>
        <w:t>Als de werktijden geheel of grotendeels voorspelbaar zijn, dan schrijft de Wet TVA voor dat wordt bekendgemaakt: (1) de duur van de normale dagelijkse of wekelijkse arbeidstijd, (2) regelingen in verband met werk buiten de normale dagelijkse of wekelijkse arbeidstijd en (3) het loon daarover en (4) in voorkomend geval alle regelingen over het wisselen van diensten.</w:t>
      </w:r>
    </w:p>
  </w:comment>
  <w:comment w:id="5" w:author="Anne Rietveld [2]" w:date="2022-08-18T16:13:00Z" w:initials="AR">
    <w:p w14:paraId="64B1D690" w14:textId="77777777" w:rsidR="00DF551D" w:rsidRDefault="00DF551D">
      <w:pPr>
        <w:pStyle w:val="Tekstopmerking"/>
      </w:pPr>
      <w:r>
        <w:rPr>
          <w:rStyle w:val="Verwijzingopmerking"/>
        </w:rPr>
        <w:annotationRef/>
      </w:r>
      <w:r>
        <w:t>De optionele bepaling kan er gelet op het bepaalde in artikel 3.3 cao vvt eventueel worden uitgehaald als dat gewenst is.</w:t>
      </w:r>
    </w:p>
    <w:p w14:paraId="15814B06" w14:textId="77777777" w:rsidR="00DF551D" w:rsidRDefault="00DF551D">
      <w:pPr>
        <w:pStyle w:val="Tekstopmerking"/>
      </w:pPr>
    </w:p>
    <w:p w14:paraId="0172870B" w14:textId="77777777" w:rsidR="00DF551D" w:rsidRDefault="00DF551D" w:rsidP="00D21145">
      <w:pPr>
        <w:pStyle w:val="Tekstopmerking"/>
      </w:pPr>
      <w:r>
        <w:t>Het advies is om de eerste bepaling (‘werktijden kunnen’) te laten staan. Artikel 3.2 cao vvt ziet vooral over het vormgeven van de werktijden en roosters vanuit de werkgever. De door ons voorgestelde bepaling ziet echter op de situatie dat de werknemer het verzoek doet om de werktijden te wijzigen. Dat is een net wat andere situatie die niet door artikel 3.2 wordt geregeld. Om wel meer aansluiting bij de cao te kiezen, zijn de woorden 'conform het bepaalde in de cao' er aan toegevoegd.</w:t>
      </w:r>
    </w:p>
  </w:comment>
  <w:comment w:id="6" w:author="Anne Rietveld (Zorgthuisnl)" w:date="2022-10-07T11:21:00Z" w:initials="AR(">
    <w:p w14:paraId="3A9617EA" w14:textId="77777777" w:rsidR="005205E3" w:rsidRDefault="005205E3" w:rsidP="00A0301F">
      <w:pPr>
        <w:pStyle w:val="Tekstopmerking"/>
      </w:pPr>
      <w:r>
        <w:rPr>
          <w:rStyle w:val="Verwijzingopmerking"/>
        </w:rPr>
        <w:annotationRef/>
      </w:r>
      <w:r>
        <w:t>Bij het eerste invulbok wordt het aantal vakantie-uren waarop de werknemer jaarlijks recht heeft  ingevuld en in het tweede invulbok het aantal vakantie-uren naar rato voor het lopende kalenderjaar. Als een werknemer op 1 januari van een kalenderjaar in dienst treedt, dan kan bij beide invulblokken hetzelfde worden ingevuld. Dat is niet het geval als een werknemer gedurende het kalenderjaar in dienst treedt. Bij het tweede invulblok wordt dan het resterend aantal vakantie-uren voor het lopende kalenderjaar ingevuld. </w:t>
      </w:r>
    </w:p>
  </w:comment>
  <w:comment w:id="7" w:author="Alex Olsthoorn" w:date="2022-07-25T16:34:00Z" w:initials="AO">
    <w:p w14:paraId="5DA51F31" w14:textId="75C4ED60" w:rsidR="009650F1" w:rsidRDefault="009650F1">
      <w:pPr>
        <w:pStyle w:val="Tekstopmerking"/>
      </w:pPr>
      <w:r>
        <w:rPr>
          <w:rStyle w:val="Verwijzingopmerking"/>
        </w:rPr>
        <w:annotationRef/>
      </w:r>
      <w:r>
        <w:t xml:space="preserve">Op grond van de Wet TVA moet de werknemer naast de aanspraak op vakantie ook over de aanspraak op ander betaald verlof worden geïnformeerd. </w:t>
      </w:r>
    </w:p>
  </w:comment>
  <w:comment w:id="8" w:author="Alex Olsthoorn" w:date="2022-07-25T16:48:00Z" w:initials="AO">
    <w:p w14:paraId="6158D815" w14:textId="77777777" w:rsidR="00611BE0" w:rsidRDefault="00611BE0">
      <w:pPr>
        <w:pStyle w:val="Tekstopmerking"/>
      </w:pPr>
      <w:r>
        <w:rPr>
          <w:rStyle w:val="Verwijzingopmerking"/>
        </w:rPr>
        <w:annotationRef/>
      </w:r>
      <w:r>
        <w:t>Zoals bekend, is de cao op het punt van de (tussentijdse) opzegging veranderd. De huidige cao bepaalt dat de wettelijke opzegtermijnen worden gevolgd.</w:t>
      </w:r>
    </w:p>
    <w:p w14:paraId="7ED6BEB1" w14:textId="77777777" w:rsidR="00611BE0" w:rsidRDefault="00611BE0">
      <w:pPr>
        <w:pStyle w:val="Tekstopmerking"/>
      </w:pPr>
    </w:p>
    <w:p w14:paraId="765ED5ED" w14:textId="77777777" w:rsidR="00611BE0" w:rsidRDefault="00611BE0">
      <w:pPr>
        <w:pStyle w:val="Tekstopmerking"/>
      </w:pPr>
      <w:r>
        <w:t xml:space="preserve">Verschil van mening bestaat over wat dit betekent voor de opzegtermijn voor huidige én toekomstige contracten. Wij hebben hierover geadviseerd. </w:t>
      </w:r>
    </w:p>
    <w:p w14:paraId="0BDBC5C2" w14:textId="77777777" w:rsidR="00611BE0" w:rsidRDefault="00611BE0">
      <w:pPr>
        <w:pStyle w:val="Tekstopmerking"/>
      </w:pPr>
    </w:p>
    <w:p w14:paraId="50497964" w14:textId="77777777" w:rsidR="00611BE0" w:rsidRDefault="00611BE0">
      <w:pPr>
        <w:pStyle w:val="Tekstopmerking"/>
      </w:pPr>
      <w:r>
        <w:t xml:space="preserve">Ook Actiz heeft hierover (overigens verschillende) standpunten ingenomen. Uit de laatste e-mail van Franca van d.d. 6 juli 2022 begrijp ik dat Actiz zich momenteel op het standpunt stelt dat het overeenkomen van een dubbele opzegtermijn voor de werkgever nog altijd mogelijk is. </w:t>
      </w:r>
    </w:p>
    <w:p w14:paraId="2DC2CE17" w14:textId="77777777" w:rsidR="00611BE0" w:rsidRDefault="00611BE0">
      <w:pPr>
        <w:pStyle w:val="Tekstopmerking"/>
      </w:pPr>
    </w:p>
    <w:p w14:paraId="51B3D12A" w14:textId="77777777" w:rsidR="00611BE0" w:rsidRDefault="00611BE0">
      <w:pPr>
        <w:pStyle w:val="Tekstopmerking"/>
      </w:pPr>
      <w:r>
        <w:t>Afhankelijk van de wijze waarop de cao wordt uitgelegd, kan worden gekozen voor een dubbele opzegtermijn voor de werkgever óf een opzegtermijn van één maand voor de werknemer en een opzegtermijn voor de werkgever die afhangt van de duur van het dienstverband.</w:t>
      </w:r>
    </w:p>
    <w:p w14:paraId="1F8074F0" w14:textId="77777777" w:rsidR="00611BE0" w:rsidRDefault="00611BE0">
      <w:pPr>
        <w:pStyle w:val="Tekstopmerking"/>
      </w:pPr>
    </w:p>
    <w:p w14:paraId="26AB2234" w14:textId="1E12D4A9" w:rsidR="00611BE0" w:rsidRDefault="00611BE0">
      <w:pPr>
        <w:pStyle w:val="Tekstopmerking"/>
      </w:pPr>
      <w:r>
        <w:t xml:space="preserve">In het eerste geval is mijn advies te kiezen voor de huidige tussentijdse opzegbepaling. In het tweede geval zou ik voor de tweede optie kiezen. </w:t>
      </w:r>
    </w:p>
  </w:comment>
  <w:comment w:id="9" w:author="Anne Rietveld [2]" w:date="2022-08-18T16:17:00Z" w:initials="AR">
    <w:p w14:paraId="59CF8490" w14:textId="77777777" w:rsidR="003B7966" w:rsidRDefault="003B7966">
      <w:pPr>
        <w:pStyle w:val="Tekstopmerking"/>
      </w:pPr>
      <w:r>
        <w:rPr>
          <w:rStyle w:val="Verwijzingopmerking"/>
        </w:rPr>
        <w:annotationRef/>
      </w:r>
      <w:r>
        <w:t>De eerste optie (dubbele opzegtermijn voor de werkgever) is bijvoorbeeld de situatie dat een opzegtermijn van twee maanden voor de werknemer geldt. In dat geval moet de opzegtermijn voor de werkgever ten minste vier maanden zijn.</w:t>
      </w:r>
    </w:p>
    <w:p w14:paraId="091D6753" w14:textId="77777777" w:rsidR="003B7966" w:rsidRDefault="003B7966">
      <w:pPr>
        <w:pStyle w:val="Tekstopmerking"/>
      </w:pPr>
    </w:p>
    <w:p w14:paraId="0918736D" w14:textId="77777777" w:rsidR="003B7966" w:rsidRDefault="003B7966" w:rsidP="00085F24">
      <w:pPr>
        <w:pStyle w:val="Tekstopmerking"/>
      </w:pPr>
      <w:r>
        <w:t>In het tweede geval worden de standaard opzegtermijnen gevolgd. De opzegtermijn voor de werknemer (niet zijnde een werknemer met een nulurenovereenkomst) is dan één maand. De opzegtermijn voor de werkgever is bij een dienstverband korter dan 5 jaar één maand, 5 jaar of langer maar korter dan 10 jaar twee maanden, 10 jaar of langer maar korter dan 15 jaar drie maanden en bij 15 jaar of langer vier maanden.</w:t>
      </w:r>
    </w:p>
  </w:comment>
  <w:comment w:id="10" w:author="Alex Olsthoorn" w:date="2022-07-25T16:56:00Z" w:initials="AO">
    <w:p w14:paraId="53751715" w14:textId="6670F2F3" w:rsidR="00611BE0" w:rsidRDefault="00611BE0">
      <w:pPr>
        <w:pStyle w:val="Tekstopmerking"/>
      </w:pPr>
      <w:r>
        <w:rPr>
          <w:rStyle w:val="Verwijzingopmerking"/>
        </w:rPr>
        <w:annotationRef/>
      </w:r>
      <w:r>
        <w:t xml:space="preserve">Graag het woord ‘tussentijds’ weghalen bij een arbeidsovereenkomst voor onbepaalde tijd. </w:t>
      </w:r>
    </w:p>
  </w:comment>
  <w:comment w:id="11" w:author="Alex Olsthoorn" w:date="2022-07-26T16:01:00Z" w:initials="AO">
    <w:p w14:paraId="111BCFD5" w14:textId="468B6DA9" w:rsidR="00854FB8" w:rsidRDefault="00854FB8">
      <w:pPr>
        <w:pStyle w:val="Tekstopmerking"/>
      </w:pPr>
      <w:r>
        <w:rPr>
          <w:rStyle w:val="Verwijzingopmerking"/>
        </w:rPr>
        <w:annotationRef/>
      </w:r>
      <w:r>
        <w:t>Op grond van artikel 5.1 van de cao moet de werkgever op basis van het strategisch opl</w:t>
      </w:r>
      <w:r w:rsidR="00206FAC">
        <w:t>eidingsplan jaarlijks een opleidingsplan vaststellen.</w:t>
      </w:r>
    </w:p>
  </w:comment>
  <w:comment w:id="12" w:author="Anne Rietveld" w:date="2022-08-01T15:59:00Z" w:initials="AR">
    <w:p w14:paraId="51D3ED93" w14:textId="77777777" w:rsidR="00D61024" w:rsidRDefault="00D61024" w:rsidP="000E3E19">
      <w:pPr>
        <w:pStyle w:val="Tekstopmerking"/>
      </w:pPr>
      <w:r>
        <w:rPr>
          <w:rStyle w:val="Verwijzingopmerking"/>
        </w:rPr>
        <w:annotationRef/>
      </w:r>
      <w:r>
        <w:t>Is digitaal ontvangen ook mogelijk?</w:t>
      </w:r>
    </w:p>
  </w:comment>
  <w:comment w:id="13" w:author="Alex Olsthoorn" w:date="2022-08-04T10:53:00Z" w:initials="AO">
    <w:p w14:paraId="3AE19AA9" w14:textId="7BF712A4" w:rsidR="007B2DFF" w:rsidRDefault="007B75A7">
      <w:pPr>
        <w:pStyle w:val="Tekstopmerking"/>
      </w:pPr>
      <w:r>
        <w:rPr>
          <w:rStyle w:val="Verwijzingopmerking"/>
        </w:rPr>
        <w:annotationRef/>
      </w:r>
      <w:r>
        <w:t xml:space="preserve">Ja, dit is mogelijk. </w:t>
      </w:r>
    </w:p>
    <w:p w14:paraId="50932832" w14:textId="77777777" w:rsidR="007B2DFF" w:rsidRDefault="007B2DFF">
      <w:pPr>
        <w:pStyle w:val="Tekstopmerking"/>
      </w:pPr>
    </w:p>
    <w:p w14:paraId="5BCA9A53" w14:textId="2D557D08" w:rsidR="007B75A7" w:rsidRDefault="007B2DFF">
      <w:pPr>
        <w:pStyle w:val="Tekstopmerking"/>
      </w:pPr>
      <w:r>
        <w:t xml:space="preserve">In de praktijk zien wij ook veel dat deze documenten digitaal (via bijvoorbeeld) intranet kunnen worden ingezien. In dat geval is het wel belangrijk dat de medewerker weet dat deze documenten via intranet zijn te raadplegen en idealiter ook instemt met deze wijze van ‘verstrekken’. Dat hoeft niet per se in de arbeidsovereenkomst, maar kan bijvoorbeeld ook in een begeleidende brief.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D7D80" w15:done="0"/>
  <w15:commentEx w15:paraId="28007191" w15:done="0"/>
  <w15:commentEx w15:paraId="5B4889F7" w15:done="0"/>
  <w15:commentEx w15:paraId="60572E7E" w15:done="0"/>
  <w15:commentEx w15:paraId="0172870B" w15:done="0"/>
  <w15:commentEx w15:paraId="3A9617EA" w15:done="0"/>
  <w15:commentEx w15:paraId="5DA51F31" w15:done="0"/>
  <w15:commentEx w15:paraId="26AB2234" w15:done="0"/>
  <w15:commentEx w15:paraId="0918736D" w15:paraIdParent="26AB2234" w15:done="0"/>
  <w15:commentEx w15:paraId="53751715" w15:done="0"/>
  <w15:commentEx w15:paraId="111BCFD5" w15:done="0"/>
  <w15:commentEx w15:paraId="51D3ED93" w15:done="0"/>
  <w15:commentEx w15:paraId="5BCA9A53" w15:paraIdParent="51D3E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6F3B" w16cex:dateUtc="2022-08-01T13:26:00Z"/>
  <w16cex:commentExtensible w16cex:durableId="26A8E3C2" w16cex:dateUtc="2022-08-18T14:13:00Z"/>
  <w16cex:commentExtensible w16cex:durableId="26EA8A40" w16cex:dateUtc="2022-10-07T09:21:00Z"/>
  <w16cex:commentExtensible w16cex:durableId="26A8E4A6" w16cex:dateUtc="2022-08-18T14:17:00Z"/>
  <w16cex:commentExtensible w16cex:durableId="269276C9" w16cex:dateUtc="2022-08-0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D7D80" w16cid:durableId="26925C5E"/>
  <w16cid:commentId w16cid:paraId="28007191" w16cid:durableId="26925C5F"/>
  <w16cid:commentId w16cid:paraId="5B4889F7" w16cid:durableId="26926F3B"/>
  <w16cid:commentId w16cid:paraId="60572E7E" w16cid:durableId="26925C61"/>
  <w16cid:commentId w16cid:paraId="0172870B" w16cid:durableId="26A8E3C2"/>
  <w16cid:commentId w16cid:paraId="3A9617EA" w16cid:durableId="26EA8A40"/>
  <w16cid:commentId w16cid:paraId="5DA51F31" w16cid:durableId="26925C62"/>
  <w16cid:commentId w16cid:paraId="26AB2234" w16cid:durableId="26925C63"/>
  <w16cid:commentId w16cid:paraId="0918736D" w16cid:durableId="26A8E4A6"/>
  <w16cid:commentId w16cid:paraId="53751715" w16cid:durableId="26925C64"/>
  <w16cid:commentId w16cid:paraId="111BCFD5" w16cid:durableId="26925C65"/>
  <w16cid:commentId w16cid:paraId="51D3ED93" w16cid:durableId="269276C9"/>
  <w16cid:commentId w16cid:paraId="5BCA9A53" w16cid:durableId="26A8DD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Olsthoorn">
    <w15:presenceInfo w15:providerId="AD" w15:userId="S-1-12-1-946230482-1255905470-6647700-2551771237"/>
  </w15:person>
  <w15:person w15:author="Anne Rietveld">
    <w15:presenceInfo w15:providerId="None" w15:userId="Anne Rietveld"/>
  </w15:person>
  <w15:person w15:author="Anne Rietveld [2]">
    <w15:presenceInfo w15:providerId="AD" w15:userId="S::anne.rietveld@zorgthuisnl.nl::7bf9ee63-558f-4121-9713-b766bdccb4d0"/>
  </w15:person>
  <w15:person w15:author="Anne Rietveld (Zorgthuisnl)">
    <w15:presenceInfo w15:providerId="None" w15:userId="Anne Rietveld (Zorgthuisn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5F"/>
    <w:rsid w:val="0000515F"/>
    <w:rsid w:val="0001462A"/>
    <w:rsid w:val="00060678"/>
    <w:rsid w:val="00064CC6"/>
    <w:rsid w:val="00077976"/>
    <w:rsid w:val="000875BB"/>
    <w:rsid w:val="000B6555"/>
    <w:rsid w:val="000E7C9F"/>
    <w:rsid w:val="00135411"/>
    <w:rsid w:val="00136D90"/>
    <w:rsid w:val="00147AD1"/>
    <w:rsid w:val="00177937"/>
    <w:rsid w:val="00206FAC"/>
    <w:rsid w:val="00214CA4"/>
    <w:rsid w:val="00247549"/>
    <w:rsid w:val="00252BCF"/>
    <w:rsid w:val="002B07E6"/>
    <w:rsid w:val="002C145F"/>
    <w:rsid w:val="00397D8B"/>
    <w:rsid w:val="003B7966"/>
    <w:rsid w:val="00462DDC"/>
    <w:rsid w:val="00466CCC"/>
    <w:rsid w:val="004E42B4"/>
    <w:rsid w:val="005205E3"/>
    <w:rsid w:val="00520E0D"/>
    <w:rsid w:val="005324AA"/>
    <w:rsid w:val="005508C1"/>
    <w:rsid w:val="00611BE0"/>
    <w:rsid w:val="00662073"/>
    <w:rsid w:val="00670159"/>
    <w:rsid w:val="006D262C"/>
    <w:rsid w:val="006F7A55"/>
    <w:rsid w:val="0070384E"/>
    <w:rsid w:val="00704BE4"/>
    <w:rsid w:val="00742301"/>
    <w:rsid w:val="00780519"/>
    <w:rsid w:val="007B2DFF"/>
    <w:rsid w:val="007B75A7"/>
    <w:rsid w:val="007D3317"/>
    <w:rsid w:val="0084461F"/>
    <w:rsid w:val="008517E9"/>
    <w:rsid w:val="00854FB8"/>
    <w:rsid w:val="008D284F"/>
    <w:rsid w:val="00954AA0"/>
    <w:rsid w:val="009650F1"/>
    <w:rsid w:val="00A401BD"/>
    <w:rsid w:val="00A83422"/>
    <w:rsid w:val="00AE6CF3"/>
    <w:rsid w:val="00B557BB"/>
    <w:rsid w:val="00BE4F09"/>
    <w:rsid w:val="00C923EF"/>
    <w:rsid w:val="00CA66BF"/>
    <w:rsid w:val="00CB31F1"/>
    <w:rsid w:val="00CC3C1C"/>
    <w:rsid w:val="00CE5436"/>
    <w:rsid w:val="00D61024"/>
    <w:rsid w:val="00D65A4F"/>
    <w:rsid w:val="00DF551D"/>
    <w:rsid w:val="00E00665"/>
    <w:rsid w:val="00E24871"/>
    <w:rsid w:val="00E848EF"/>
    <w:rsid w:val="00F03F50"/>
    <w:rsid w:val="00F12BCB"/>
    <w:rsid w:val="00F51FCC"/>
    <w:rsid w:val="00F6547B"/>
    <w:rsid w:val="00F67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EF38"/>
  <w15:chartTrackingRefBased/>
  <w15:docId w15:val="{D765C7F7-5486-47C0-A310-62304D32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45F"/>
    <w:rPr>
      <w:rFonts w:ascii="Times New Roman" w:eastAsia="Times New Roman" w:hAnsi="Times New Roman"/>
      <w:sz w:val="18"/>
      <w:szCs w:val="24"/>
    </w:rPr>
  </w:style>
  <w:style w:type="paragraph" w:styleId="Kop1">
    <w:name w:val="heading 1"/>
    <w:basedOn w:val="Standaard"/>
    <w:next w:val="Standaard"/>
    <w:link w:val="Kop1Char"/>
    <w:qFormat/>
    <w:rsid w:val="002C145F"/>
    <w:pPr>
      <w:keepNext/>
      <w:tabs>
        <w:tab w:val="left" w:pos="1418"/>
      </w:tabs>
      <w:spacing w:before="240" w:after="60"/>
      <w:outlineLvl w:val="0"/>
    </w:pPr>
    <w:rPr>
      <w:rFonts w:cs="Arial"/>
      <w:b/>
      <w:bCs/>
      <w:kern w:val="32"/>
      <w:sz w:val="20"/>
      <w:szCs w:val="32"/>
    </w:rPr>
  </w:style>
  <w:style w:type="paragraph" w:styleId="Kop4">
    <w:name w:val="heading 4"/>
    <w:basedOn w:val="Standaard"/>
    <w:next w:val="Standaard"/>
    <w:link w:val="Kop4Char"/>
    <w:uiPriority w:val="9"/>
    <w:semiHidden/>
    <w:unhideWhenUsed/>
    <w:qFormat/>
    <w:rsid w:val="007D3317"/>
    <w:pPr>
      <w:keepNext/>
      <w:spacing w:before="240" w:after="60"/>
      <w:outlineLvl w:val="3"/>
    </w:pPr>
    <w:rPr>
      <w:rFonts w:ascii="Calibri" w:hAnsi="Calibri"/>
      <w:b/>
      <w:bCs/>
      <w:sz w:val="28"/>
      <w:szCs w:val="28"/>
    </w:rPr>
  </w:style>
  <w:style w:type="paragraph" w:styleId="Kop9">
    <w:name w:val="heading 9"/>
    <w:basedOn w:val="Standaard"/>
    <w:next w:val="Standaard"/>
    <w:link w:val="Kop9Char"/>
    <w:unhideWhenUsed/>
    <w:qFormat/>
    <w:rsid w:val="002C145F"/>
    <w:pPr>
      <w:keepNext/>
      <w:tabs>
        <w:tab w:val="left" w:pos="993"/>
      </w:tabs>
      <w:outlineLvl w:val="8"/>
    </w:pPr>
    <w:rPr>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C145F"/>
    <w:rPr>
      <w:rFonts w:ascii="Times New Roman" w:eastAsia="Times New Roman" w:hAnsi="Times New Roman" w:cs="Arial"/>
      <w:b/>
      <w:bCs/>
      <w:kern w:val="32"/>
      <w:sz w:val="20"/>
      <w:szCs w:val="32"/>
      <w:lang w:eastAsia="nl-NL"/>
    </w:rPr>
  </w:style>
  <w:style w:type="character" w:customStyle="1" w:styleId="Kop9Char">
    <w:name w:val="Kop 9 Char"/>
    <w:link w:val="Kop9"/>
    <w:rsid w:val="002C145F"/>
    <w:rPr>
      <w:rFonts w:ascii="Times New Roman" w:eastAsia="Times New Roman" w:hAnsi="Times New Roman" w:cs="Times New Roman"/>
      <w:b/>
      <w:sz w:val="18"/>
      <w:szCs w:val="20"/>
      <w:lang w:eastAsia="nl-NL"/>
    </w:rPr>
  </w:style>
  <w:style w:type="paragraph" w:styleId="Voetnoottekst">
    <w:name w:val="footnote text"/>
    <w:basedOn w:val="Standaard"/>
    <w:link w:val="VoetnoottekstChar"/>
    <w:semiHidden/>
    <w:unhideWhenUsed/>
    <w:rsid w:val="002C145F"/>
    <w:rPr>
      <w:sz w:val="20"/>
      <w:szCs w:val="20"/>
    </w:rPr>
  </w:style>
  <w:style w:type="character" w:customStyle="1" w:styleId="VoetnoottekstChar">
    <w:name w:val="Voetnoottekst Char"/>
    <w:link w:val="Voetnoottekst"/>
    <w:semiHidden/>
    <w:rsid w:val="002C145F"/>
    <w:rPr>
      <w:rFonts w:ascii="Times New Roman" w:eastAsia="Times New Roman" w:hAnsi="Times New Roman" w:cs="Times New Roman"/>
      <w:sz w:val="20"/>
      <w:szCs w:val="20"/>
      <w:lang w:eastAsia="nl-NL"/>
    </w:rPr>
  </w:style>
  <w:style w:type="paragraph" w:styleId="Voettekst">
    <w:name w:val="footer"/>
    <w:basedOn w:val="Standaard"/>
    <w:link w:val="VoettekstChar"/>
    <w:unhideWhenUsed/>
    <w:rsid w:val="002C145F"/>
    <w:pPr>
      <w:tabs>
        <w:tab w:val="center" w:pos="4536"/>
        <w:tab w:val="right" w:pos="9072"/>
      </w:tabs>
    </w:pPr>
    <w:rPr>
      <w:szCs w:val="20"/>
    </w:rPr>
  </w:style>
  <w:style w:type="character" w:customStyle="1" w:styleId="VoettekstChar">
    <w:name w:val="Voettekst Char"/>
    <w:link w:val="Voettekst"/>
    <w:rsid w:val="002C145F"/>
    <w:rPr>
      <w:rFonts w:ascii="Times New Roman" w:eastAsia="Times New Roman" w:hAnsi="Times New Roman" w:cs="Times New Roman"/>
      <w:sz w:val="18"/>
      <w:szCs w:val="20"/>
      <w:lang w:eastAsia="nl-NL"/>
    </w:rPr>
  </w:style>
  <w:style w:type="character" w:styleId="Verwijzingopmerking">
    <w:name w:val="annotation reference"/>
    <w:uiPriority w:val="99"/>
    <w:semiHidden/>
    <w:unhideWhenUsed/>
    <w:rsid w:val="00954AA0"/>
    <w:rPr>
      <w:sz w:val="16"/>
      <w:szCs w:val="16"/>
    </w:rPr>
  </w:style>
  <w:style w:type="paragraph" w:styleId="Tekstopmerking">
    <w:name w:val="annotation text"/>
    <w:basedOn w:val="Standaard"/>
    <w:link w:val="TekstopmerkingChar"/>
    <w:uiPriority w:val="99"/>
    <w:unhideWhenUsed/>
    <w:rsid w:val="00954AA0"/>
    <w:rPr>
      <w:sz w:val="20"/>
      <w:szCs w:val="20"/>
    </w:rPr>
  </w:style>
  <w:style w:type="character" w:customStyle="1" w:styleId="TekstopmerkingChar">
    <w:name w:val="Tekst opmerking Char"/>
    <w:link w:val="Tekstopmerking"/>
    <w:uiPriority w:val="99"/>
    <w:rsid w:val="00954AA0"/>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954AA0"/>
    <w:rPr>
      <w:b/>
      <w:bCs/>
    </w:rPr>
  </w:style>
  <w:style w:type="character" w:customStyle="1" w:styleId="OnderwerpvanopmerkingChar">
    <w:name w:val="Onderwerp van opmerking Char"/>
    <w:link w:val="Onderwerpvanopmerking"/>
    <w:uiPriority w:val="99"/>
    <w:semiHidden/>
    <w:rsid w:val="00954AA0"/>
    <w:rPr>
      <w:rFonts w:ascii="Times New Roman" w:eastAsia="Times New Roman" w:hAnsi="Times New Roman"/>
      <w:b/>
      <w:bCs/>
    </w:rPr>
  </w:style>
  <w:style w:type="paragraph" w:styleId="Ballontekst">
    <w:name w:val="Balloon Text"/>
    <w:basedOn w:val="Standaard"/>
    <w:link w:val="BallontekstChar"/>
    <w:uiPriority w:val="99"/>
    <w:semiHidden/>
    <w:unhideWhenUsed/>
    <w:rsid w:val="00954AA0"/>
    <w:rPr>
      <w:rFonts w:ascii="Tahoma" w:hAnsi="Tahoma" w:cs="Tahoma"/>
      <w:sz w:val="16"/>
      <w:szCs w:val="16"/>
    </w:rPr>
  </w:style>
  <w:style w:type="character" w:customStyle="1" w:styleId="BallontekstChar">
    <w:name w:val="Ballontekst Char"/>
    <w:link w:val="Ballontekst"/>
    <w:uiPriority w:val="99"/>
    <w:semiHidden/>
    <w:rsid w:val="00954AA0"/>
    <w:rPr>
      <w:rFonts w:ascii="Tahoma" w:eastAsia="Times New Roman" w:hAnsi="Tahoma" w:cs="Tahoma"/>
      <w:sz w:val="16"/>
      <w:szCs w:val="16"/>
    </w:rPr>
  </w:style>
  <w:style w:type="character" w:customStyle="1" w:styleId="Kop4Char">
    <w:name w:val="Kop 4 Char"/>
    <w:link w:val="Kop4"/>
    <w:uiPriority w:val="9"/>
    <w:semiHidden/>
    <w:rsid w:val="007D3317"/>
    <w:rPr>
      <w:rFonts w:ascii="Calibri" w:eastAsia="Times New Roman" w:hAnsi="Calibri" w:cs="Times New Roman"/>
      <w:b/>
      <w:bCs/>
      <w:sz w:val="28"/>
      <w:szCs w:val="28"/>
    </w:rPr>
  </w:style>
  <w:style w:type="paragraph" w:styleId="Geenafstand">
    <w:name w:val="No Spacing"/>
    <w:uiPriority w:val="1"/>
    <w:qFormat/>
    <w:rsid w:val="00704BE4"/>
    <w:rPr>
      <w:rFonts w:ascii="Verdana" w:eastAsiaTheme="minorEastAsia" w:hAnsi="Verdana" w:cstheme="minorBidi"/>
      <w:szCs w:val="22"/>
      <w:lang w:val="en-US" w:eastAsia="en-US"/>
    </w:rPr>
  </w:style>
  <w:style w:type="paragraph" w:customStyle="1" w:styleId="NoSpacingTab">
    <w:name w:val="No Spacing Tab"/>
    <w:uiPriority w:val="1"/>
    <w:qFormat/>
    <w:rsid w:val="00704BE4"/>
    <w:pPr>
      <w:ind w:left="720" w:hanging="720"/>
    </w:pPr>
    <w:rPr>
      <w:rFonts w:ascii="Verdana" w:eastAsiaTheme="minorEastAsia" w:hAnsi="Verdana" w:cstheme="minorBidi"/>
      <w:szCs w:val="22"/>
      <w:lang w:val="en-US" w:eastAsia="en-US"/>
    </w:rPr>
  </w:style>
  <w:style w:type="character" w:customStyle="1" w:styleId="WWZBox">
    <w:name w:val="WWZBox"/>
    <w:basedOn w:val="Standaardalinea-lettertype"/>
    <w:uiPriority w:val="1"/>
    <w:qFormat/>
    <w:rsid w:val="00704BE4"/>
    <w:rPr>
      <w:bdr w:val="none" w:sz="0" w:space="0" w:color="auto"/>
      <w:shd w:val="clear" w:color="auto" w:fill="D9D9D9" w:themeFill="background1" w:themeFillShade="D9"/>
    </w:rPr>
  </w:style>
  <w:style w:type="paragraph" w:styleId="Revisie">
    <w:name w:val="Revision"/>
    <w:hidden/>
    <w:uiPriority w:val="99"/>
    <w:semiHidden/>
    <w:rsid w:val="00662073"/>
    <w:rPr>
      <w:rFonts w:ascii="Times New Roman" w:eastAsia="Times New Roman" w:hAnsi="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584">
      <w:bodyDiv w:val="1"/>
      <w:marLeft w:val="0"/>
      <w:marRight w:val="0"/>
      <w:marTop w:val="0"/>
      <w:marBottom w:val="0"/>
      <w:divBdr>
        <w:top w:val="none" w:sz="0" w:space="0" w:color="auto"/>
        <w:left w:val="none" w:sz="0" w:space="0" w:color="auto"/>
        <w:bottom w:val="none" w:sz="0" w:space="0" w:color="auto"/>
        <w:right w:val="none" w:sz="0" w:space="0" w:color="auto"/>
      </w:divBdr>
    </w:div>
    <w:div w:id="1016034259">
      <w:bodyDiv w:val="1"/>
      <w:marLeft w:val="0"/>
      <w:marRight w:val="0"/>
      <w:marTop w:val="0"/>
      <w:marBottom w:val="0"/>
      <w:divBdr>
        <w:top w:val="none" w:sz="0" w:space="0" w:color="auto"/>
        <w:left w:val="none" w:sz="0" w:space="0" w:color="auto"/>
        <w:bottom w:val="none" w:sz="0" w:space="0" w:color="auto"/>
        <w:right w:val="none" w:sz="0" w:space="0" w:color="auto"/>
      </w:divBdr>
      <w:divsChild>
        <w:div w:id="613564632">
          <w:marLeft w:val="0"/>
          <w:marRight w:val="0"/>
          <w:marTop w:val="0"/>
          <w:marBottom w:val="0"/>
          <w:divBdr>
            <w:top w:val="none" w:sz="0" w:space="0" w:color="auto"/>
            <w:left w:val="none" w:sz="0" w:space="0" w:color="auto"/>
            <w:bottom w:val="none" w:sz="0" w:space="0" w:color="auto"/>
            <w:right w:val="none" w:sz="0" w:space="0" w:color="auto"/>
          </w:divBdr>
        </w:div>
        <w:div w:id="683674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1567</Words>
  <Characters>8619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pboogaard</dc:creator>
  <cp:keywords/>
  <cp:lastModifiedBy>Anne Rietveld (Zorgthuisnl)</cp:lastModifiedBy>
  <cp:revision>4</cp:revision>
  <cp:lastPrinted>2011-06-09T09:29:00Z</cp:lastPrinted>
  <dcterms:created xsi:type="dcterms:W3CDTF">2022-10-07T09:17:00Z</dcterms:created>
  <dcterms:modified xsi:type="dcterms:W3CDTF">2022-10-07T09:21:00Z</dcterms:modified>
</cp:coreProperties>
</file>